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F" w:rsidRDefault="004C5BF8" w:rsidP="00C46542">
      <w:pPr>
        <w:ind w:left="142" w:right="142"/>
      </w:pPr>
      <w:bookmarkStart w:id="0" w:name="_GoBack"/>
      <w:bookmarkEnd w:id="0"/>
      <w:r>
        <w:rPr>
          <w:noProof/>
          <w:lang w:val="fr-CA" w:eastAsia="fr-C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7882255</wp:posOffset>
                </wp:positionV>
                <wp:extent cx="6078855" cy="355600"/>
                <wp:effectExtent l="0" t="0" r="0" b="635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8855" cy="355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21EE8" w:rsidRPr="00614911" w:rsidRDefault="00A21EE8" w:rsidP="00F22B20">
                            <w:pPr>
                              <w:jc w:val="center"/>
                              <w:rPr>
                                <w:rFonts w:ascii="Helvetica" w:hAnsi="Helvetica"/>
                                <w:b/>
                                <w:bCs/>
                                <w:color w:val="A6A6A6"/>
                              </w:rPr>
                            </w:pPr>
                            <w:r w:rsidRPr="00614911">
                              <w:rPr>
                                <w:rFonts w:ascii="Helvetica" w:hAnsi="Helvetica"/>
                                <w:b/>
                                <w:bCs/>
                                <w:color w:val="A6A6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" filled="f" stroked="f">
                <v:path arrowok="t"/>
                <v:textbox>
                  <w:txbxContent>
                    <w:p w:rsidR="00A21EE8" w:rsidRPr="00614911" w:rsidRDefault="00A21EE8" w:rsidP="00F22B20">
                      <w:pPr>
                        <w:jc w:val="center"/>
                        <w:rPr>
                          <w:rFonts w:ascii="Helvetica" w:hAnsi="Helvetica"/>
                          <w:b/>
                          <w:bCs/>
                          <w:color w:val="A6A6A6"/>
                        </w:rPr>
                      </w:pPr>
                      <w:r w:rsidRPr="00614911">
                        <w:rPr>
                          <w:rFonts w:ascii="Helvetica" w:hAnsi="Helvetica"/>
                          <w:b/>
                          <w:bCs/>
                          <w:color w:val="A6A6A6"/>
                        </w:rPr>
                        <w:t>www.partageaumasculin.com       direction@partageaumasculin.com</w:t>
                      </w:r>
                    </w:p>
                  </w:txbxContent>
                </v:textbox>
                <w10:wrap type="square"/>
              </v:shape>
            </w:pict>
          </mc:Fallback>
        </mc:AlternateContent>
      </w:r>
    </w:p>
    <w:p w:rsidR="004C1E0F" w:rsidRPr="004C1E0F" w:rsidRDefault="004C1E0F" w:rsidP="004C1E0F"/>
    <w:p w:rsidR="004C1E0F" w:rsidRPr="004C1E0F" w:rsidRDefault="004C1E0F" w:rsidP="004C1E0F"/>
    <w:p w:rsidR="004C1E0F" w:rsidRPr="004C1E0F" w:rsidRDefault="004C1E0F" w:rsidP="004C1E0F"/>
    <w:p w:rsidR="004C1E0F" w:rsidRPr="004C1E0F" w:rsidRDefault="004C1E0F" w:rsidP="004C1E0F"/>
    <w:p w:rsidR="004C1E0F" w:rsidRPr="004C1E0F" w:rsidRDefault="004C1E0F" w:rsidP="004C1E0F"/>
    <w:p w:rsidR="00103232" w:rsidRDefault="00103232" w:rsidP="00103232">
      <w:pPr>
        <w:tabs>
          <w:tab w:val="left" w:pos="0"/>
          <w:tab w:val="left" w:pos="5850"/>
        </w:tabs>
        <w:rPr>
          <w:lang w:val="fr-CA"/>
        </w:rPr>
      </w:pPr>
    </w:p>
    <w:p w:rsidR="00B02CCB" w:rsidRDefault="00B02CCB" w:rsidP="00103232">
      <w:pPr>
        <w:tabs>
          <w:tab w:val="left" w:pos="0"/>
          <w:tab w:val="left" w:pos="5850"/>
        </w:tabs>
        <w:rPr>
          <w:lang w:val="fr-CA"/>
        </w:rPr>
      </w:pPr>
    </w:p>
    <w:p w:rsidR="008E63EC" w:rsidRDefault="00364FCD" w:rsidP="008E63EC">
      <w:pPr>
        <w:pStyle w:val="Corpsdetexte"/>
        <w:jc w:val="right"/>
      </w:pPr>
      <w:r>
        <w:rPr>
          <w:rFonts w:ascii="Calibri" w:hAnsi="Calibri"/>
        </w:rPr>
        <w:t>Thetford</w:t>
      </w:r>
      <w:r w:rsidR="00FF2B99">
        <w:rPr>
          <w:rFonts w:ascii="Calibri" w:hAnsi="Calibri"/>
        </w:rPr>
        <w:t xml:space="preserve"> Mines</w:t>
      </w:r>
      <w:r w:rsidR="008E63EC" w:rsidRPr="004763B9">
        <w:rPr>
          <w:rFonts w:ascii="Calibri" w:hAnsi="Calibri"/>
        </w:rPr>
        <w:t xml:space="preserve">, le </w:t>
      </w:r>
      <w:r w:rsidR="00FF2B99">
        <w:rPr>
          <w:rFonts w:ascii="Calibri" w:hAnsi="Calibri"/>
        </w:rPr>
        <w:t>15</w:t>
      </w:r>
      <w:r w:rsidR="008E63EC">
        <w:rPr>
          <w:rFonts w:ascii="Calibri" w:hAnsi="Calibri"/>
        </w:rPr>
        <w:t xml:space="preserve"> novembre 2017</w:t>
      </w:r>
    </w:p>
    <w:p w:rsidR="008E63EC" w:rsidRDefault="008E63EC" w:rsidP="008E63EC">
      <w:pPr>
        <w:pStyle w:val="Corpsdetexte"/>
      </w:pPr>
    </w:p>
    <w:p w:rsidR="008E63EC" w:rsidRPr="008E63EC" w:rsidRDefault="008E63EC" w:rsidP="008E63EC">
      <w:pPr>
        <w:tabs>
          <w:tab w:val="left" w:pos="0"/>
          <w:tab w:val="left" w:pos="5850"/>
        </w:tabs>
        <w:rPr>
          <w:sz w:val="28"/>
          <w:lang w:val="fr-CA"/>
        </w:rPr>
      </w:pPr>
      <w:r w:rsidRPr="008E63EC">
        <w:rPr>
          <w:sz w:val="28"/>
          <w:lang w:val="fr-CA"/>
        </w:rPr>
        <w:t>COMMUNIQUÉ DE PRESSE</w:t>
      </w:r>
    </w:p>
    <w:p w:rsidR="008E63EC" w:rsidRPr="00370B58" w:rsidRDefault="008E63EC" w:rsidP="008E63EC">
      <w:pPr>
        <w:pStyle w:val="Titre2"/>
        <w:jc w:val="right"/>
      </w:pPr>
      <w:r>
        <w:t>Pour diffusion immédiate</w:t>
      </w:r>
    </w:p>
    <w:p w:rsidR="008E63EC" w:rsidRPr="008E63EC" w:rsidRDefault="008E63EC" w:rsidP="008E63EC">
      <w:pPr>
        <w:rPr>
          <w:b/>
          <w:bCs/>
          <w:u w:val="single"/>
          <w:lang w:val="fr-CA"/>
        </w:rPr>
      </w:pPr>
      <w:r w:rsidRPr="008E63EC">
        <w:rPr>
          <w:b/>
          <w:bCs/>
          <w:u w:val="single"/>
          <w:lang w:val="fr-CA"/>
        </w:rPr>
        <w:t>Café-discussions mensuel de Partage au masculin</w:t>
      </w:r>
    </w:p>
    <w:p w:rsidR="008E63EC" w:rsidRPr="008E63EC" w:rsidRDefault="008E63EC" w:rsidP="008E63EC">
      <w:pPr>
        <w:rPr>
          <w:b/>
          <w:bCs/>
          <w:u w:val="single"/>
          <w:lang w:val="fr-CA"/>
        </w:rPr>
      </w:pPr>
    </w:p>
    <w:p w:rsidR="008E63EC" w:rsidRPr="00FF2B99" w:rsidRDefault="008E63EC" w:rsidP="008E63EC">
      <w:pPr>
        <w:jc w:val="center"/>
        <w:rPr>
          <w:rFonts w:ascii="Calibri" w:hAnsi="Calibri"/>
          <w:b/>
          <w:sz w:val="36"/>
          <w:szCs w:val="36"/>
          <w:lang w:val="fr-CA"/>
        </w:rPr>
      </w:pPr>
      <w:r w:rsidRPr="00FF2B99">
        <w:rPr>
          <w:rFonts w:ascii="Calibri" w:hAnsi="Calibri"/>
          <w:b/>
          <w:sz w:val="36"/>
          <w:szCs w:val="36"/>
          <w:lang w:val="fr-CA"/>
        </w:rPr>
        <w:t>Le temps des fêtes</w:t>
      </w:r>
    </w:p>
    <w:p w:rsidR="008E63EC" w:rsidRPr="00FF2B99" w:rsidRDefault="008E63EC" w:rsidP="008E63EC">
      <w:pPr>
        <w:jc w:val="center"/>
        <w:rPr>
          <w:rFonts w:ascii="Calibri" w:hAnsi="Calibri"/>
          <w:b/>
          <w:sz w:val="36"/>
          <w:szCs w:val="36"/>
          <w:lang w:val="fr-CA"/>
        </w:rPr>
      </w:pPr>
    </w:p>
    <w:p w:rsidR="008E63EC" w:rsidRPr="008E63EC" w:rsidRDefault="008E63EC" w:rsidP="008E63EC">
      <w:pPr>
        <w:ind w:firstLine="284"/>
        <w:jc w:val="both"/>
        <w:rPr>
          <w:rFonts w:ascii="Calibri" w:hAnsi="Calibri"/>
          <w:lang w:val="fr-CA"/>
        </w:rPr>
      </w:pPr>
      <w:r w:rsidRPr="008E63EC">
        <w:rPr>
          <w:rFonts w:ascii="Calibri" w:hAnsi="Calibri"/>
          <w:lang w:val="fr-CA"/>
        </w:rPr>
        <w:t xml:space="preserve">Le prochain Café-discussion de Partage au masculin se tiendra le </w:t>
      </w:r>
      <w:r w:rsidR="00FF2B99">
        <w:rPr>
          <w:rFonts w:ascii="Calibri" w:hAnsi="Calibri"/>
          <w:lang w:val="fr-CA"/>
        </w:rPr>
        <w:t>mercredi 6</w:t>
      </w:r>
      <w:r w:rsidRPr="008E63EC">
        <w:rPr>
          <w:rFonts w:ascii="Calibri" w:hAnsi="Calibri"/>
          <w:lang w:val="fr-CA"/>
        </w:rPr>
        <w:t xml:space="preserve"> décembre 2017, à </w:t>
      </w:r>
      <w:r w:rsidR="00FF2B99">
        <w:rPr>
          <w:rFonts w:ascii="Calibri" w:hAnsi="Calibri"/>
          <w:lang w:val="fr-CA"/>
        </w:rPr>
        <w:t>18</w:t>
      </w:r>
      <w:r w:rsidRPr="008E63EC">
        <w:rPr>
          <w:rFonts w:ascii="Calibri" w:hAnsi="Calibri"/>
          <w:lang w:val="fr-CA"/>
        </w:rPr>
        <w:t>h</w:t>
      </w:r>
      <w:r w:rsidR="00FF2B99">
        <w:rPr>
          <w:rFonts w:ascii="Calibri" w:hAnsi="Calibri"/>
          <w:lang w:val="fr-CA"/>
        </w:rPr>
        <w:t>30</w:t>
      </w:r>
      <w:r w:rsidRPr="008E63EC">
        <w:rPr>
          <w:rFonts w:ascii="Calibri" w:hAnsi="Calibri"/>
          <w:lang w:val="fr-CA"/>
        </w:rPr>
        <w:t>,  au</w:t>
      </w:r>
      <w:r>
        <w:rPr>
          <w:lang w:val="fr-CA"/>
        </w:rPr>
        <w:t xml:space="preserve"> </w:t>
      </w:r>
      <w:r w:rsidR="00FF2B99">
        <w:rPr>
          <w:lang w:val="fr-CA"/>
        </w:rPr>
        <w:t>salon du restaurant St-Hubert, 203 boulevard Frontenac ouest, Thetford Mines</w:t>
      </w:r>
      <w:r w:rsidR="00370B58" w:rsidRPr="008E63EC">
        <w:rPr>
          <w:rFonts w:ascii="Calibri" w:hAnsi="Calibri"/>
          <w:lang w:val="fr-CA"/>
        </w:rPr>
        <w:t xml:space="preserve"> </w:t>
      </w:r>
      <w:r w:rsidRPr="008E63EC">
        <w:rPr>
          <w:rFonts w:ascii="Calibri" w:hAnsi="Calibri"/>
          <w:lang w:val="fr-CA"/>
        </w:rPr>
        <w:t>On y abordera différentes facettes  du Temps des Fêtes.</w:t>
      </w:r>
    </w:p>
    <w:p w:rsidR="008E63EC" w:rsidRPr="008E63EC" w:rsidRDefault="008E63EC" w:rsidP="008E63EC">
      <w:pPr>
        <w:jc w:val="both"/>
        <w:rPr>
          <w:rFonts w:ascii="Calibri" w:hAnsi="Calibri"/>
          <w:lang w:val="fr-CA"/>
        </w:rPr>
      </w:pPr>
    </w:p>
    <w:p w:rsidR="008E63EC" w:rsidRPr="008E63EC" w:rsidRDefault="008E63EC" w:rsidP="008E63EC">
      <w:pPr>
        <w:ind w:firstLine="284"/>
        <w:jc w:val="both"/>
        <w:rPr>
          <w:rFonts w:ascii="Calibri" w:hAnsi="Calibri"/>
          <w:lang w:val="fr-CA"/>
        </w:rPr>
      </w:pPr>
      <w:r w:rsidRPr="008E63EC">
        <w:rPr>
          <w:rFonts w:ascii="Calibri" w:hAnsi="Calibri"/>
          <w:lang w:val="fr-CA"/>
        </w:rPr>
        <w:t>Tous souhaitent que leurs Fêtes soient une période privilégiée de réjouissances, de rassemblements avec la famille immédiate ; conjointe, enfants et aussi avec la famille élargie pour échanger, dialoguer, prendre le temps d’écouter, de jouer, de rire, de participer à des activités qui contribuent à rassembler nos proches.</w:t>
      </w:r>
    </w:p>
    <w:p w:rsidR="008E63EC" w:rsidRPr="008E63EC" w:rsidRDefault="008E63EC" w:rsidP="008E63EC">
      <w:pPr>
        <w:ind w:firstLine="284"/>
        <w:jc w:val="both"/>
        <w:rPr>
          <w:rFonts w:ascii="Calibri" w:hAnsi="Calibri"/>
          <w:lang w:val="fr-CA"/>
        </w:rPr>
      </w:pPr>
    </w:p>
    <w:p w:rsidR="008E63EC" w:rsidRPr="008E63EC" w:rsidRDefault="008E63EC" w:rsidP="008E63EC">
      <w:pPr>
        <w:ind w:firstLine="284"/>
        <w:jc w:val="both"/>
        <w:rPr>
          <w:rFonts w:ascii="Calibri" w:hAnsi="Calibri"/>
          <w:lang w:val="fr-CA"/>
        </w:rPr>
      </w:pPr>
      <w:r w:rsidRPr="008E63EC">
        <w:rPr>
          <w:rFonts w:ascii="Calibri" w:hAnsi="Calibri"/>
          <w:lang w:val="fr-CA"/>
        </w:rPr>
        <w:t>De quelle façon voyons-nous ces rassemblements ? Sommes-nous à l’aise? Participons-nous pleinement aux réjouissances ? Ces rassemblements peuvent-ils être une occasion de réconciliation, de pardon avec certaines personnes de notre entourage ? Pour d’autres,  le temps des fêtes est une période triste et difficile, la famille est éclatée, nous avons vécu une séparation, un divorce, un deuil, pour différentes raisons nous avons peu de contacts avec nos enfants. Comment faire pour ne pas tomber dans la mélancolie, la dépression, le désespoir ?</w:t>
      </w:r>
    </w:p>
    <w:p w:rsidR="008E63EC" w:rsidRPr="008E63EC" w:rsidRDefault="008E63EC" w:rsidP="008E63EC">
      <w:pPr>
        <w:ind w:firstLine="284"/>
        <w:jc w:val="both"/>
        <w:rPr>
          <w:rFonts w:ascii="Calibri" w:hAnsi="Calibri"/>
          <w:lang w:val="fr-CA"/>
        </w:rPr>
      </w:pPr>
    </w:p>
    <w:p w:rsidR="008E63EC" w:rsidRPr="008E63EC" w:rsidRDefault="008E63EC" w:rsidP="008E63EC">
      <w:pPr>
        <w:ind w:firstLine="284"/>
        <w:jc w:val="both"/>
        <w:rPr>
          <w:rFonts w:ascii="Calibri" w:hAnsi="Calibri"/>
          <w:lang w:val="fr-CA"/>
        </w:rPr>
      </w:pPr>
      <w:r w:rsidRPr="008E63EC">
        <w:rPr>
          <w:rFonts w:ascii="Calibri" w:hAnsi="Calibri"/>
          <w:lang w:val="fr-CA"/>
        </w:rPr>
        <w:t>Le temps des fêtes est aussi une occasion d’achats de cadeaux. Est-il possible de participer aux réjouissances sans se ruiner financièrement ? Les cadeaux sont ils les seuls moyens à notre disposition pour démontrer l’amour que nous portons à nos proches?</w:t>
      </w:r>
    </w:p>
    <w:p w:rsidR="008E63EC" w:rsidRPr="008E63EC" w:rsidRDefault="008E63EC" w:rsidP="008E63EC">
      <w:pPr>
        <w:ind w:firstLine="284"/>
        <w:jc w:val="both"/>
        <w:rPr>
          <w:rFonts w:ascii="Calibri" w:hAnsi="Calibri"/>
          <w:lang w:val="fr-CA"/>
        </w:rPr>
      </w:pPr>
    </w:p>
    <w:p w:rsidR="008E63EC" w:rsidRPr="00370B58" w:rsidRDefault="008E63EC" w:rsidP="00370B58">
      <w:pPr>
        <w:ind w:firstLine="284"/>
        <w:jc w:val="both"/>
        <w:rPr>
          <w:lang w:val="fr-CA"/>
        </w:rPr>
      </w:pPr>
      <w:r w:rsidRPr="008E63EC">
        <w:rPr>
          <w:rFonts w:ascii="Calibri" w:hAnsi="Calibri"/>
          <w:lang w:val="fr-CA"/>
        </w:rPr>
        <w:t>Mes Fêtes, les tiennes, c’est le temps de venir en jaser!</w:t>
      </w:r>
      <w:r w:rsidR="00370B58">
        <w:rPr>
          <w:rFonts w:ascii="Calibri" w:hAnsi="Calibri"/>
          <w:lang w:val="fr-CA"/>
        </w:rPr>
        <w:t xml:space="preserve"> </w:t>
      </w:r>
      <w:r w:rsidRPr="00370B58">
        <w:rPr>
          <w:lang w:val="fr-CA"/>
        </w:rPr>
        <w:t>Pour information 418-</w:t>
      </w:r>
      <w:r w:rsidR="00FF2B99">
        <w:rPr>
          <w:lang w:val="fr-CA"/>
        </w:rPr>
        <w:t>335-6677</w:t>
      </w:r>
      <w:r w:rsidR="00370B58" w:rsidRPr="00370B58">
        <w:rPr>
          <w:lang w:val="fr-CA"/>
        </w:rPr>
        <w:t>.</w:t>
      </w:r>
    </w:p>
    <w:p w:rsidR="00370B58" w:rsidRDefault="00370B58" w:rsidP="00370B58">
      <w:pPr>
        <w:ind w:firstLine="284"/>
        <w:jc w:val="center"/>
        <w:rPr>
          <w:rFonts w:ascii="Calibri" w:hAnsi="Calibri"/>
          <w:lang w:val="fr-CA"/>
        </w:rPr>
      </w:pPr>
    </w:p>
    <w:p w:rsidR="00370B58" w:rsidRPr="008E63EC" w:rsidRDefault="00370B58" w:rsidP="00370B58">
      <w:pPr>
        <w:ind w:firstLine="284"/>
        <w:jc w:val="center"/>
        <w:rPr>
          <w:sz w:val="26"/>
          <w:szCs w:val="26"/>
          <w:lang w:val="fr-CA"/>
        </w:rPr>
      </w:pPr>
      <w:r>
        <w:rPr>
          <w:rFonts w:ascii="Calibri" w:hAnsi="Calibri"/>
          <w:lang w:val="fr-CA"/>
        </w:rPr>
        <w:t>-30-</w:t>
      </w:r>
    </w:p>
    <w:p w:rsidR="00370B58" w:rsidRPr="00370B58" w:rsidRDefault="00370B58" w:rsidP="00370B58">
      <w:pPr>
        <w:ind w:firstLine="284"/>
        <w:jc w:val="both"/>
        <w:rPr>
          <w:rFonts w:ascii="Calibri" w:hAnsi="Calibri"/>
          <w:lang w:val="fr-CA"/>
        </w:rPr>
      </w:pPr>
      <w:r>
        <w:rPr>
          <w:rFonts w:ascii="Calibri" w:hAnsi="Calibri"/>
          <w:lang w:val="fr-CA"/>
        </w:rPr>
        <w:t>Source : Guy Dubé 418</w:t>
      </w:r>
      <w:r w:rsidR="00FF2B99">
        <w:rPr>
          <w:rFonts w:ascii="Calibri" w:hAnsi="Calibri"/>
          <w:lang w:val="fr-CA"/>
        </w:rPr>
        <w:t> 335-6677</w:t>
      </w:r>
    </w:p>
    <w:p w:rsidR="008E63EC" w:rsidRPr="00370B58" w:rsidRDefault="008E63EC" w:rsidP="008E63EC">
      <w:pPr>
        <w:jc w:val="center"/>
        <w:rPr>
          <w:rFonts w:ascii="Calibri" w:hAnsi="Calibri"/>
          <w:lang w:val="fr-CA"/>
        </w:rPr>
      </w:pPr>
    </w:p>
    <w:p w:rsidR="00177FA8" w:rsidRPr="00177FA8" w:rsidRDefault="00177FA8" w:rsidP="00177FA8">
      <w:pPr>
        <w:rPr>
          <w:rFonts w:ascii="Arial Black" w:hAnsi="Arial Black"/>
          <w:lang w:val="fr-CA"/>
        </w:rPr>
      </w:pPr>
    </w:p>
    <w:p w:rsidR="004C1E0F" w:rsidRPr="004C1E0F" w:rsidRDefault="004C1E0F" w:rsidP="00103232">
      <w:pPr>
        <w:pStyle w:val="Corpsdetexte"/>
        <w:jc w:val="right"/>
      </w:pPr>
    </w:p>
    <w:sectPr w:rsidR="004C1E0F" w:rsidRPr="004C1E0F" w:rsidSect="00665F0E">
      <w:headerReference w:type="even" r:id="rId8"/>
      <w:headerReference w:type="default" r:id="rId9"/>
      <w:footerReference w:type="even" r:id="rId10"/>
      <w:footerReference w:type="default" r:id="rId11"/>
      <w:headerReference w:type="first" r:id="rId12"/>
      <w:footerReference w:type="first" r:id="rId13"/>
      <w:pgSz w:w="12240" w:h="15840"/>
      <w:pgMar w:top="624" w:right="1041" w:bottom="79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C7" w:rsidRDefault="005B11C7" w:rsidP="00B16943">
      <w:r>
        <w:separator/>
      </w:r>
    </w:p>
  </w:endnote>
  <w:endnote w:type="continuationSeparator" w:id="0">
    <w:p w:rsidR="005B11C7" w:rsidRDefault="005B11C7"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C7" w:rsidRDefault="005B11C7" w:rsidP="00B16943">
      <w:r>
        <w:separator/>
      </w:r>
    </w:p>
  </w:footnote>
  <w:footnote w:type="continuationSeparator" w:id="0">
    <w:p w:rsidR="005B11C7" w:rsidRDefault="005B11C7"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E8" w:rsidRDefault="00482F77">
    <w:pPr>
      <w:pStyle w:val="En-tte"/>
    </w:pPr>
    <w:r w:rsidRPr="00482F77">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E8" w:rsidRDefault="00482F77">
    <w:pPr>
      <w:pStyle w:val="En-tte"/>
    </w:pPr>
    <w:r w:rsidRPr="00482F77">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E8" w:rsidRDefault="00482F77">
    <w:pPr>
      <w:pStyle w:val="En-tte"/>
    </w:pPr>
    <w:r w:rsidRPr="00482F77">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0D088F"/>
    <w:rsid w:val="00103232"/>
    <w:rsid w:val="00123D73"/>
    <w:rsid w:val="00136CDE"/>
    <w:rsid w:val="00166C3E"/>
    <w:rsid w:val="00177188"/>
    <w:rsid w:val="00177FA8"/>
    <w:rsid w:val="001F184C"/>
    <w:rsid w:val="002303B8"/>
    <w:rsid w:val="00294C69"/>
    <w:rsid w:val="003208A6"/>
    <w:rsid w:val="00364FCD"/>
    <w:rsid w:val="00370B58"/>
    <w:rsid w:val="00390E9C"/>
    <w:rsid w:val="003B017C"/>
    <w:rsid w:val="00482F77"/>
    <w:rsid w:val="004902AD"/>
    <w:rsid w:val="004B68BE"/>
    <w:rsid w:val="004C1E0F"/>
    <w:rsid w:val="004C5BF8"/>
    <w:rsid w:val="004C7D3F"/>
    <w:rsid w:val="00517939"/>
    <w:rsid w:val="005467CB"/>
    <w:rsid w:val="00555ADC"/>
    <w:rsid w:val="005A62F7"/>
    <w:rsid w:val="005B11C7"/>
    <w:rsid w:val="00614911"/>
    <w:rsid w:val="00656351"/>
    <w:rsid w:val="00665F0E"/>
    <w:rsid w:val="006A372F"/>
    <w:rsid w:val="006E20DB"/>
    <w:rsid w:val="007112C5"/>
    <w:rsid w:val="007326AE"/>
    <w:rsid w:val="00774C9E"/>
    <w:rsid w:val="008061F8"/>
    <w:rsid w:val="0088067C"/>
    <w:rsid w:val="008A7963"/>
    <w:rsid w:val="008E63EC"/>
    <w:rsid w:val="00923499"/>
    <w:rsid w:val="009405A1"/>
    <w:rsid w:val="00955B37"/>
    <w:rsid w:val="009968E2"/>
    <w:rsid w:val="009D6567"/>
    <w:rsid w:val="00A21EE8"/>
    <w:rsid w:val="00A90221"/>
    <w:rsid w:val="00A9442C"/>
    <w:rsid w:val="00AA487B"/>
    <w:rsid w:val="00AA7D34"/>
    <w:rsid w:val="00AF1A48"/>
    <w:rsid w:val="00B02CCB"/>
    <w:rsid w:val="00B16943"/>
    <w:rsid w:val="00B558C8"/>
    <w:rsid w:val="00C46542"/>
    <w:rsid w:val="00CB3D51"/>
    <w:rsid w:val="00D65345"/>
    <w:rsid w:val="00E33C77"/>
    <w:rsid w:val="00E475B4"/>
    <w:rsid w:val="00E77AAF"/>
    <w:rsid w:val="00EF4AB1"/>
    <w:rsid w:val="00EF5EA5"/>
    <w:rsid w:val="00F22B20"/>
    <w:rsid w:val="00F805ED"/>
    <w:rsid w:val="00FF2B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5:chartTrackingRefBased/>
  <w15:docId w15:val="{FB5A6C4A-E519-455D-AA0E-50BE5991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77"/>
    <w:rPr>
      <w:sz w:val="24"/>
      <w:szCs w:val="24"/>
      <w:lang w:val="en-GB" w:eastAsia="fr-FR"/>
    </w:rPr>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b/>
      <w:sz w:val="28"/>
      <w:szCs w:val="20"/>
      <w:lang w:val="fr-CA" w:eastAsia="ar-SA"/>
    </w:rPr>
  </w:style>
  <w:style w:type="paragraph" w:styleId="Titre2">
    <w:name w:val="heading 2"/>
    <w:basedOn w:val="Normal"/>
    <w:next w:val="Normal"/>
    <w:link w:val="Titre2Car"/>
    <w:qFormat/>
    <w:rsid w:val="00294C69"/>
    <w:pPr>
      <w:keepNext/>
      <w:numPr>
        <w:ilvl w:val="1"/>
        <w:numId w:val="1"/>
      </w:numPr>
      <w:suppressAutoHyphens/>
      <w:outlineLvl w:val="1"/>
    </w:pPr>
    <w:rPr>
      <w:rFonts w:ascii="Times New Roman" w:eastAsia="Times New Roman" w:hAnsi="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b/>
      <w:sz w:val="28"/>
      <w:szCs w:val="20"/>
      <w:lang w:val="fr-CA" w:eastAsia="ar-SA"/>
    </w:rPr>
  </w:style>
  <w:style w:type="paragraph" w:styleId="Titre5">
    <w:name w:val="heading 5"/>
    <w:basedOn w:val="Normal"/>
    <w:next w:val="Normal"/>
    <w:link w:val="Titre5Car"/>
    <w:qFormat/>
    <w:rsid w:val="00294C69"/>
    <w:pPr>
      <w:keepNext/>
      <w:numPr>
        <w:ilvl w:val="4"/>
        <w:numId w:val="1"/>
      </w:numPr>
      <w:suppressAutoHyphens/>
      <w:jc w:val="both"/>
      <w:outlineLvl w:val="4"/>
    </w:pPr>
    <w:rPr>
      <w:rFonts w:ascii="Times New Roman" w:eastAsia="Times New Roman" w:hAnsi="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b/>
      <w:sz w:val="32"/>
      <w:szCs w:val="20"/>
      <w:lang w:val="fr-CA" w:eastAsia="ar-SA"/>
    </w:rPr>
  </w:style>
  <w:style w:type="paragraph" w:styleId="Titre7">
    <w:name w:val="heading 7"/>
    <w:basedOn w:val="Normal"/>
    <w:next w:val="Normal"/>
    <w:link w:val="Titre7Car"/>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link w:val="Textedebulles"/>
    <w:uiPriority w:val="99"/>
    <w:semiHidden/>
    <w:rsid w:val="00B16943"/>
    <w:rPr>
      <w:rFonts w:ascii="Lucida Grande" w:hAnsi="Lucida Grande" w:cs="Lucida Grande"/>
      <w:sz w:val="18"/>
      <w:szCs w:val="18"/>
    </w:rPr>
  </w:style>
  <w:style w:type="character" w:styleId="Lienhypertexte">
    <w:name w:val="Hyperlink"/>
    <w:uiPriority w:val="99"/>
    <w:unhideWhenUsed/>
    <w:rsid w:val="00F22B20"/>
    <w:rPr>
      <w:color w:val="0000FF"/>
      <w:u w:val="single"/>
    </w:rPr>
  </w:style>
  <w:style w:type="character" w:styleId="Lienhypertextesuivivisit">
    <w:name w:val="FollowedHyperlink"/>
    <w:uiPriority w:val="99"/>
    <w:semiHidden/>
    <w:unhideWhenUsed/>
    <w:rsid w:val="00A9442C"/>
    <w:rPr>
      <w:color w:val="800080"/>
      <w:u w:val="single"/>
    </w:rPr>
  </w:style>
  <w:style w:type="character" w:customStyle="1" w:styleId="Titre1Car">
    <w:name w:val="Titre 1 Car"/>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link w:val="Titre5"/>
    <w:rsid w:val="00294C69"/>
    <w:rPr>
      <w:rFonts w:ascii="Times New Roman" w:eastAsia="Times New Roman" w:hAnsi="Times New Roman" w:cs="Times New Roman"/>
      <w:i/>
      <w:szCs w:val="20"/>
      <w:lang w:val="fr-CA" w:eastAsia="ar-SA"/>
    </w:rPr>
  </w:style>
  <w:style w:type="character" w:customStyle="1" w:styleId="Titre6Car">
    <w:name w:val="Titre 6 Car"/>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link w:val="Titre7"/>
    <w:rsid w:val="00294C69"/>
    <w:rPr>
      <w:rFonts w:ascii="Times New Roman" w:eastAsia="Times New Roman" w:hAnsi="Times New Roman" w:cs="Times New Roman"/>
      <w:b/>
      <w:i/>
      <w:szCs w:val="20"/>
      <w:lang w:val="fr-CA" w:eastAsia="ar-SA"/>
    </w:rPr>
  </w:style>
  <w:style w:type="character" w:customStyle="1" w:styleId="Titre8Car">
    <w:name w:val="Titre 8 Car"/>
    <w:link w:val="Titre8"/>
    <w:rsid w:val="00294C69"/>
    <w:rPr>
      <w:rFonts w:ascii="Times New Roman" w:eastAsia="Times New Roman" w:hAnsi="Times New Roman" w:cs="Times New Roman"/>
      <w:i/>
      <w:szCs w:val="20"/>
      <w:lang w:val="fr-CA" w:eastAsia="ar-SA"/>
    </w:rPr>
  </w:style>
  <w:style w:type="character" w:customStyle="1" w:styleId="Titre9Car">
    <w:name w:val="Titre 9 Car"/>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szCs w:val="20"/>
      <w:lang w:val="fr-CA" w:eastAsia="ar-SA"/>
    </w:rPr>
  </w:style>
  <w:style w:type="character" w:customStyle="1" w:styleId="CorpsdetexteCar">
    <w:name w:val="Corps de texte Car"/>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b/>
      <w:sz w:val="36"/>
      <w:szCs w:val="22"/>
      <w:lang w:val="fr-CA" w:eastAsia="en-US"/>
    </w:rPr>
  </w:style>
  <w:style w:type="character" w:customStyle="1" w:styleId="Sous-titreCar">
    <w:name w:val="Sous-titre Car"/>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Cambria"/>
      <w:sz w:val="20"/>
      <w:szCs w:val="20"/>
      <w:lang w:val="fr-CA" w:eastAsia="en-US"/>
    </w:rPr>
  </w:style>
  <w:style w:type="character" w:customStyle="1" w:styleId="CommentaireCar">
    <w:name w:val="Commentaire Car"/>
    <w:link w:val="Commentaire"/>
    <w:uiPriority w:val="99"/>
    <w:semiHidden/>
    <w:rsid w:val="00103232"/>
    <w:rPr>
      <w:rFonts w:eastAsia="Cambria"/>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58708">
      <w:bodyDiv w:val="1"/>
      <w:marLeft w:val="0"/>
      <w:marRight w:val="0"/>
      <w:marTop w:val="0"/>
      <w:marBottom w:val="0"/>
      <w:divBdr>
        <w:top w:val="none" w:sz="0" w:space="0" w:color="auto"/>
        <w:left w:val="none" w:sz="0" w:space="0" w:color="auto"/>
        <w:bottom w:val="none" w:sz="0" w:space="0" w:color="auto"/>
        <w:right w:val="none" w:sz="0" w:space="0" w:color="auto"/>
      </w:divBdr>
    </w:div>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 w:id="1975214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8257-96A1-476F-9842-A301055F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cp:lastModifiedBy>Partage Masculin</cp:lastModifiedBy>
  <cp:revision>2</cp:revision>
  <cp:lastPrinted>2015-07-05T20:26:00Z</cp:lastPrinted>
  <dcterms:created xsi:type="dcterms:W3CDTF">2017-11-15T20:28:00Z</dcterms:created>
  <dcterms:modified xsi:type="dcterms:W3CDTF">2017-11-15T20:28:00Z</dcterms:modified>
</cp:coreProperties>
</file>