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1A3F2" w14:textId="35EC217C" w:rsidR="005F71C0" w:rsidRDefault="005F71C0" w:rsidP="00205A06">
      <w:pPr>
        <w:tabs>
          <w:tab w:val="left" w:pos="0"/>
          <w:tab w:val="left" w:pos="5850"/>
        </w:tabs>
        <w:suppressAutoHyphens/>
        <w:rPr>
          <w:rFonts w:asciiTheme="majorHAnsi" w:eastAsia="Times New Roman" w:hAnsiTheme="majorHAnsi" w:cs="Times New Roman"/>
          <w:sz w:val="28"/>
          <w:szCs w:val="20"/>
          <w:lang w:val="fr-CA" w:eastAsia="ar-SA"/>
        </w:rPr>
      </w:pPr>
      <w:r w:rsidRPr="00550B8B">
        <w:rPr>
          <w:rFonts w:asciiTheme="majorHAnsi" w:eastAsia="Times New Roman" w:hAnsiTheme="majorHAnsi" w:cs="Times New Roman"/>
          <w:b/>
          <w:sz w:val="28"/>
          <w:szCs w:val="20"/>
          <w:lang w:val="fr-CA" w:eastAsia="ar-SA"/>
        </w:rPr>
        <w:t>COMMUNIQUÉ DE PRESSE</w:t>
      </w:r>
      <w:r>
        <w:rPr>
          <w:rFonts w:asciiTheme="majorHAnsi" w:eastAsia="Times New Roman" w:hAnsiTheme="majorHAnsi" w:cs="Times New Roman"/>
          <w:b/>
          <w:sz w:val="28"/>
          <w:szCs w:val="20"/>
          <w:lang w:val="fr-CA" w:eastAsia="ar-SA"/>
        </w:rPr>
        <w:tab/>
      </w:r>
      <w:r>
        <w:rPr>
          <w:rFonts w:asciiTheme="majorHAnsi" w:eastAsia="Times New Roman" w:hAnsiTheme="majorHAnsi" w:cs="Times New Roman"/>
          <w:b/>
          <w:sz w:val="28"/>
          <w:szCs w:val="20"/>
          <w:lang w:val="fr-CA" w:eastAsia="ar-SA"/>
        </w:rPr>
        <w:tab/>
        <w:t xml:space="preserve">          </w:t>
      </w:r>
      <w:r w:rsidR="00A255EA">
        <w:rPr>
          <w:rFonts w:asciiTheme="majorHAnsi" w:eastAsia="Times New Roman" w:hAnsiTheme="majorHAnsi" w:cs="Times New Roman"/>
          <w:b/>
          <w:sz w:val="28"/>
          <w:szCs w:val="20"/>
          <w:lang w:val="fr-CA" w:eastAsia="ar-SA"/>
        </w:rPr>
        <w:t>Thetford Mines</w:t>
      </w:r>
      <w:r>
        <w:rPr>
          <w:rFonts w:asciiTheme="majorHAnsi" w:eastAsia="Times New Roman" w:hAnsiTheme="majorHAnsi" w:cs="Times New Roman"/>
          <w:b/>
          <w:sz w:val="28"/>
          <w:szCs w:val="20"/>
          <w:lang w:val="fr-CA" w:eastAsia="ar-SA"/>
        </w:rPr>
        <w:t xml:space="preserve">, </w:t>
      </w:r>
      <w:r w:rsidR="00A255EA">
        <w:rPr>
          <w:rFonts w:asciiTheme="majorHAnsi" w:eastAsia="Times New Roman" w:hAnsiTheme="majorHAnsi" w:cs="Times New Roman"/>
          <w:b/>
          <w:sz w:val="28"/>
          <w:szCs w:val="20"/>
          <w:lang w:val="fr-CA" w:eastAsia="ar-SA"/>
        </w:rPr>
        <w:t>19 avril</w:t>
      </w:r>
      <w:r>
        <w:rPr>
          <w:rFonts w:asciiTheme="majorHAnsi" w:eastAsia="Times New Roman" w:hAnsiTheme="majorHAnsi" w:cs="Times New Roman"/>
          <w:b/>
          <w:sz w:val="28"/>
          <w:szCs w:val="20"/>
          <w:lang w:val="fr-CA" w:eastAsia="ar-SA"/>
        </w:rPr>
        <w:t xml:space="preserve"> 2018</w:t>
      </w:r>
    </w:p>
    <w:p w14:paraId="174B4FBC" w14:textId="77777777" w:rsidR="005F71C0" w:rsidRDefault="005F71C0" w:rsidP="00205A06">
      <w:pPr>
        <w:keepNext/>
        <w:tabs>
          <w:tab w:val="left" w:pos="0"/>
        </w:tabs>
        <w:suppressAutoHyphens/>
        <w:jc w:val="right"/>
        <w:outlineLvl w:val="1"/>
        <w:rPr>
          <w:rFonts w:asciiTheme="majorHAnsi" w:eastAsia="Times New Roman" w:hAnsiTheme="majorHAnsi" w:cs="Times New Roman"/>
          <w:sz w:val="28"/>
          <w:szCs w:val="20"/>
          <w:lang w:val="fr-CA" w:eastAsia="ar-SA"/>
        </w:rPr>
      </w:pPr>
      <w:r>
        <w:rPr>
          <w:rFonts w:asciiTheme="majorHAnsi" w:eastAsia="Times New Roman" w:hAnsiTheme="majorHAnsi" w:cs="Times New Roman"/>
          <w:sz w:val="28"/>
          <w:szCs w:val="20"/>
          <w:lang w:val="fr-CA" w:eastAsia="ar-SA"/>
        </w:rPr>
        <w:t>Pour diffusion immédiate</w:t>
      </w:r>
    </w:p>
    <w:p w14:paraId="3F3EAA73" w14:textId="77777777" w:rsidR="005F71C0" w:rsidRPr="00DB3E46" w:rsidRDefault="005F71C0" w:rsidP="00205A06">
      <w:pPr>
        <w:tabs>
          <w:tab w:val="left" w:pos="0"/>
        </w:tabs>
        <w:suppressAutoHyphens/>
        <w:rPr>
          <w:rFonts w:asciiTheme="majorHAnsi" w:eastAsia="Times New Roman" w:hAnsiTheme="majorHAnsi" w:cs="Times New Roman"/>
          <w:b/>
          <w:bCs/>
          <w:sz w:val="32"/>
          <w:szCs w:val="32"/>
          <w:u w:val="single"/>
          <w:lang w:val="fr-CA" w:eastAsia="ar-SA"/>
        </w:rPr>
      </w:pPr>
      <w:r w:rsidRPr="00620C5E">
        <w:rPr>
          <w:rFonts w:asciiTheme="majorHAnsi" w:eastAsia="Times New Roman" w:hAnsiTheme="majorHAnsi" w:cs="Times New Roman"/>
          <w:b/>
          <w:bCs/>
          <w:sz w:val="32"/>
          <w:szCs w:val="32"/>
          <w:u w:val="single"/>
          <w:lang w:val="fr-CA" w:eastAsia="ar-SA"/>
        </w:rPr>
        <w:t>Café-discussion mensuel de Partage au masculin</w:t>
      </w:r>
    </w:p>
    <w:p w14:paraId="621DDEBC" w14:textId="77777777" w:rsidR="005F71C0" w:rsidRPr="00AD3080" w:rsidRDefault="005F71C0" w:rsidP="00205A06">
      <w:pPr>
        <w:tabs>
          <w:tab w:val="left" w:pos="0"/>
        </w:tabs>
        <w:suppressAutoHyphens/>
        <w:rPr>
          <w:rFonts w:ascii="Times New Roman" w:eastAsia="Times New Roman" w:hAnsi="Times New Roman" w:cs="Times New Roman"/>
          <w:sz w:val="28"/>
          <w:szCs w:val="28"/>
          <w:lang w:val="fr-CA" w:eastAsia="ar-SA"/>
        </w:rPr>
      </w:pPr>
    </w:p>
    <w:p w14:paraId="4875C98B" w14:textId="1F7538C2" w:rsidR="005F71C0" w:rsidRDefault="005F71C0" w:rsidP="00205A06">
      <w:pPr>
        <w:tabs>
          <w:tab w:val="left" w:pos="0"/>
        </w:tabs>
        <w:suppressAutoHyphens/>
        <w:jc w:val="center"/>
        <w:rPr>
          <w:rFonts w:ascii="Times New Roman" w:eastAsia="Times New Roman" w:hAnsi="Times New Roman" w:cs="Times New Roman"/>
          <w:b/>
          <w:sz w:val="36"/>
          <w:szCs w:val="36"/>
          <w:lang w:val="fr-CA" w:eastAsia="ar-SA"/>
        </w:rPr>
      </w:pPr>
      <w:r w:rsidRPr="00AD3080">
        <w:rPr>
          <w:rFonts w:ascii="Times New Roman" w:eastAsia="Times New Roman" w:hAnsi="Times New Roman" w:cs="Times New Roman"/>
          <w:b/>
          <w:sz w:val="36"/>
          <w:szCs w:val="36"/>
          <w:lang w:val="fr-CA" w:eastAsia="ar-SA"/>
        </w:rPr>
        <w:t>La solitude et l’isolement, plaisir et souffrance.</w:t>
      </w:r>
    </w:p>
    <w:p w14:paraId="7ADF3E0B" w14:textId="77777777" w:rsidR="00A02694" w:rsidRPr="00AD3080" w:rsidRDefault="00A02694" w:rsidP="00205A06">
      <w:pPr>
        <w:tabs>
          <w:tab w:val="left" w:pos="0"/>
        </w:tabs>
        <w:suppressAutoHyphens/>
        <w:jc w:val="center"/>
        <w:rPr>
          <w:rFonts w:ascii="Times New Roman" w:eastAsia="Times New Roman" w:hAnsi="Times New Roman" w:cs="Times New Roman"/>
          <w:b/>
          <w:sz w:val="36"/>
          <w:szCs w:val="36"/>
          <w:lang w:val="fr-CA" w:eastAsia="ar-SA"/>
        </w:rPr>
      </w:pPr>
    </w:p>
    <w:p w14:paraId="69C1A4F2" w14:textId="28632EEA" w:rsidR="005F71C0" w:rsidRPr="00AD3080" w:rsidRDefault="005F71C0" w:rsidP="00205A06">
      <w:pPr>
        <w:tabs>
          <w:tab w:val="left" w:pos="0"/>
        </w:tabs>
        <w:suppressAutoHyphens/>
        <w:ind w:firstLine="284"/>
        <w:rPr>
          <w:rFonts w:ascii="Calibri" w:eastAsia="Times New Roman" w:hAnsi="Calibri" w:cs="Times New Roman"/>
          <w:sz w:val="26"/>
          <w:szCs w:val="26"/>
          <w:lang w:val="fr-CA" w:eastAsia="ar-SA"/>
        </w:rPr>
      </w:pPr>
      <w:r w:rsidRPr="005F71C0">
        <w:rPr>
          <w:rFonts w:ascii="Calibri" w:eastAsia="Times New Roman" w:hAnsi="Calibri" w:cs="Times New Roman"/>
          <w:sz w:val="26"/>
          <w:szCs w:val="26"/>
          <w:lang w:val="fr-CA" w:eastAsia="ar-SA"/>
        </w:rPr>
        <w:t xml:space="preserve">Partage au Masculin annonce son Café-discussion mensuel à l’intention des hommes à </w:t>
      </w:r>
      <w:r w:rsidR="00A255EA">
        <w:rPr>
          <w:rFonts w:ascii="Calibri" w:eastAsia="Times New Roman" w:hAnsi="Calibri" w:cs="Times New Roman"/>
          <w:sz w:val="26"/>
          <w:szCs w:val="26"/>
          <w:lang w:val="fr-CA" w:eastAsia="ar-SA"/>
        </w:rPr>
        <w:t>Thetford Mines</w:t>
      </w:r>
      <w:r w:rsidRPr="005F71C0">
        <w:rPr>
          <w:rFonts w:ascii="Calibri" w:eastAsia="Times New Roman" w:hAnsi="Calibri" w:cs="Times New Roman"/>
          <w:sz w:val="26"/>
          <w:szCs w:val="26"/>
          <w:lang w:val="fr-CA" w:eastAsia="ar-SA"/>
        </w:rPr>
        <w:t xml:space="preserve">. La rencontre, gratuite, aura lieu le </w:t>
      </w:r>
      <w:r w:rsidR="00A02694">
        <w:rPr>
          <w:rFonts w:ascii="Calibri" w:eastAsia="Times New Roman" w:hAnsi="Calibri" w:cs="Times New Roman"/>
          <w:sz w:val="26"/>
          <w:szCs w:val="26"/>
          <w:lang w:val="fr-CA" w:eastAsia="ar-SA"/>
        </w:rPr>
        <w:t>mercredi 2</w:t>
      </w:r>
      <w:bookmarkStart w:id="0" w:name="_GoBack"/>
      <w:bookmarkEnd w:id="0"/>
      <w:r w:rsidR="00A255EA">
        <w:rPr>
          <w:rFonts w:ascii="Calibri" w:eastAsia="Times New Roman" w:hAnsi="Calibri" w:cs="Times New Roman"/>
          <w:sz w:val="26"/>
          <w:szCs w:val="26"/>
          <w:lang w:val="fr-CA" w:eastAsia="ar-SA"/>
        </w:rPr>
        <w:t xml:space="preserve"> mai</w:t>
      </w:r>
      <w:r w:rsidRPr="005F71C0">
        <w:rPr>
          <w:rFonts w:ascii="Calibri" w:eastAsia="Times New Roman" w:hAnsi="Calibri" w:cs="Times New Roman"/>
          <w:sz w:val="26"/>
          <w:szCs w:val="26"/>
          <w:lang w:val="fr-CA" w:eastAsia="ar-SA"/>
        </w:rPr>
        <w:t xml:space="preserve"> 2018 à 19h00, au </w:t>
      </w:r>
      <w:r w:rsidR="00A255EA">
        <w:rPr>
          <w:rFonts w:ascii="Calibri" w:eastAsia="Times New Roman" w:hAnsi="Calibri" w:cs="Times New Roman"/>
          <w:sz w:val="26"/>
          <w:szCs w:val="26"/>
          <w:lang w:val="fr-CA" w:eastAsia="ar-SA"/>
        </w:rPr>
        <w:t>bureau de l’organisme</w:t>
      </w:r>
      <w:r w:rsidRPr="005F71C0">
        <w:rPr>
          <w:rFonts w:ascii="Calibri" w:eastAsia="Times New Roman" w:hAnsi="Calibri" w:cs="Times New Roman"/>
          <w:sz w:val="26"/>
          <w:szCs w:val="26"/>
          <w:lang w:val="fr-CA" w:eastAsia="ar-SA"/>
        </w:rPr>
        <w:t xml:space="preserve">, </w:t>
      </w:r>
      <w:r w:rsidR="00A255EA">
        <w:rPr>
          <w:rFonts w:ascii="Calibri" w:eastAsia="Times New Roman" w:hAnsi="Calibri" w:cs="Times New Roman"/>
          <w:sz w:val="26"/>
          <w:szCs w:val="26"/>
          <w:lang w:val="fr-CA" w:eastAsia="ar-SA"/>
        </w:rPr>
        <w:t>264 rue Notre-Dame est</w:t>
      </w:r>
      <w:r w:rsidRPr="005F71C0">
        <w:rPr>
          <w:rFonts w:ascii="Calibri" w:eastAsia="Times New Roman" w:hAnsi="Calibri" w:cs="Times New Roman"/>
          <w:sz w:val="26"/>
          <w:szCs w:val="26"/>
          <w:lang w:val="fr-CA" w:eastAsia="ar-SA"/>
        </w:rPr>
        <w:t>.</w:t>
      </w:r>
      <w:r w:rsidRPr="00AD3080">
        <w:rPr>
          <w:rFonts w:ascii="Calibri" w:eastAsia="Times New Roman" w:hAnsi="Calibri" w:cs="Times New Roman"/>
          <w:sz w:val="26"/>
          <w:szCs w:val="26"/>
          <w:lang w:val="fr-CA" w:eastAsia="ar-SA"/>
        </w:rPr>
        <w:t xml:space="preserve"> Les hommes sont invités à venir y discuter de la solitude et de l’isolement.</w:t>
      </w:r>
    </w:p>
    <w:p w14:paraId="44E1D4BF" w14:textId="77777777" w:rsidR="005F71C0" w:rsidRPr="00AD3080" w:rsidRDefault="005F71C0" w:rsidP="00205A06">
      <w:pPr>
        <w:tabs>
          <w:tab w:val="left" w:pos="0"/>
        </w:tabs>
        <w:suppressAutoHyphens/>
        <w:ind w:firstLine="284"/>
        <w:rPr>
          <w:rFonts w:ascii="Calibri" w:eastAsia="Times New Roman" w:hAnsi="Calibri" w:cs="Times New Roman"/>
          <w:sz w:val="26"/>
          <w:szCs w:val="26"/>
          <w:lang w:val="fr-CA" w:eastAsia="ar-SA"/>
        </w:rPr>
      </w:pPr>
    </w:p>
    <w:p w14:paraId="26AB6E64" w14:textId="77777777" w:rsidR="005F71C0" w:rsidRPr="00AD3080" w:rsidRDefault="005F71C0" w:rsidP="00205A06">
      <w:pPr>
        <w:tabs>
          <w:tab w:val="left" w:pos="0"/>
        </w:tabs>
        <w:suppressAutoHyphens/>
        <w:ind w:firstLine="426"/>
        <w:rPr>
          <w:rFonts w:ascii="Calibri" w:eastAsia="Times New Roman" w:hAnsi="Calibri" w:cs="Times New Roman"/>
          <w:sz w:val="26"/>
          <w:szCs w:val="26"/>
          <w:lang w:val="fr-CA" w:eastAsia="ar-SA"/>
        </w:rPr>
      </w:pPr>
      <w:r w:rsidRPr="00AD3080">
        <w:rPr>
          <w:rFonts w:ascii="Calibri" w:eastAsia="Times New Roman" w:hAnsi="Calibri" w:cs="Times New Roman"/>
          <w:sz w:val="26"/>
          <w:szCs w:val="26"/>
          <w:lang w:val="fr-CA" w:eastAsia="ar-SA"/>
        </w:rPr>
        <w:t xml:space="preserve">La solitude est souvent perçue comme un synonyme de désespoir. Elle fait peur parce qu’elle confronte; nous pouvons y voir apparaître ces démons qui sont nos angoisses, nos peurs, nos colères refoulées, tout ce que nous dissimulons dans notre inconscient. Nous n’aimons pas beaucoup les regarder en face. </w:t>
      </w:r>
    </w:p>
    <w:p w14:paraId="19B6C55A" w14:textId="77777777" w:rsidR="005F71C0" w:rsidRPr="00AD3080" w:rsidRDefault="005F71C0" w:rsidP="00205A06">
      <w:pPr>
        <w:tabs>
          <w:tab w:val="left" w:pos="0"/>
        </w:tabs>
        <w:suppressAutoHyphens/>
        <w:ind w:firstLine="426"/>
        <w:rPr>
          <w:rFonts w:ascii="Calibri" w:eastAsia="Times New Roman" w:hAnsi="Calibri" w:cs="Times New Roman"/>
          <w:sz w:val="26"/>
          <w:szCs w:val="26"/>
          <w:lang w:val="fr-CA" w:eastAsia="ar-SA"/>
        </w:rPr>
      </w:pPr>
    </w:p>
    <w:p w14:paraId="13BDCB11" w14:textId="77777777" w:rsidR="005F71C0" w:rsidRPr="00AD3080" w:rsidRDefault="005F71C0" w:rsidP="00205A06">
      <w:pPr>
        <w:tabs>
          <w:tab w:val="left" w:pos="0"/>
        </w:tabs>
        <w:suppressAutoHyphens/>
        <w:ind w:firstLine="426"/>
        <w:rPr>
          <w:rFonts w:ascii="Calibri" w:eastAsia="Times New Roman" w:hAnsi="Calibri" w:cs="Times New Roman"/>
          <w:sz w:val="26"/>
          <w:szCs w:val="26"/>
          <w:lang w:val="fr-CA" w:eastAsia="ar-SA"/>
        </w:rPr>
      </w:pPr>
      <w:r w:rsidRPr="00AD3080">
        <w:rPr>
          <w:rFonts w:ascii="Calibri" w:eastAsia="Times New Roman" w:hAnsi="Calibri" w:cs="Times New Roman"/>
          <w:sz w:val="26"/>
          <w:szCs w:val="26"/>
          <w:lang w:val="fr-CA" w:eastAsia="ar-SA"/>
        </w:rPr>
        <w:t>Mais ce que nous nommons solitude, ne serait-il pas plutôt un sentiment d’isolement? Le fait d’être seul peut-il être associé au plaisir ou à la souffrance selon le sens qu’on lui donne? Selon nos attentes ainsi que selon la richesse des liens que nous établissons avec les gens? Selon le lien que nous avons avec nous-mêmes? Selon notre degré d’autonomie.</w:t>
      </w:r>
    </w:p>
    <w:p w14:paraId="7323F595" w14:textId="77777777" w:rsidR="005F71C0" w:rsidRPr="00AD3080" w:rsidRDefault="005F71C0" w:rsidP="00205A06">
      <w:pPr>
        <w:tabs>
          <w:tab w:val="left" w:pos="0"/>
        </w:tabs>
        <w:suppressAutoHyphens/>
        <w:rPr>
          <w:rFonts w:ascii="Calibri" w:eastAsia="Times New Roman" w:hAnsi="Calibri" w:cs="Times New Roman"/>
          <w:sz w:val="26"/>
          <w:szCs w:val="26"/>
          <w:lang w:val="fr-CA" w:eastAsia="ar-SA"/>
        </w:rPr>
      </w:pPr>
    </w:p>
    <w:p w14:paraId="45914DFD" w14:textId="77777777" w:rsidR="005F71C0" w:rsidRPr="00AD3080" w:rsidRDefault="005F71C0" w:rsidP="00205A06">
      <w:pPr>
        <w:tabs>
          <w:tab w:val="left" w:pos="0"/>
        </w:tabs>
        <w:suppressAutoHyphens/>
        <w:ind w:firstLine="567"/>
        <w:rPr>
          <w:rFonts w:ascii="Calibri" w:eastAsia="Times New Roman" w:hAnsi="Calibri" w:cs="Times New Roman"/>
          <w:sz w:val="26"/>
          <w:szCs w:val="26"/>
          <w:lang w:val="fr-CA" w:eastAsia="ar-SA"/>
        </w:rPr>
      </w:pPr>
      <w:r w:rsidRPr="00AD3080">
        <w:rPr>
          <w:rFonts w:ascii="Calibri" w:eastAsia="Times New Roman" w:hAnsi="Calibri" w:cs="Times New Roman"/>
          <w:sz w:val="26"/>
          <w:szCs w:val="26"/>
          <w:lang w:val="fr-CA" w:eastAsia="ar-SA"/>
        </w:rPr>
        <w:t>Pourrait-on trouver du plaisir dans la solitude et de la souffrance dans l’isolement ? Quelle serait la différence entre les deux ? Quels sont les bienfaits de la solitude et les méfaits de l’isolement ? Comment l’isolement peut-il survenir dans notre vie après une rupture amoureuse ? Et, comment pouvons-nous éviter l’isolement et nous enrichir dans la solitude ?</w:t>
      </w:r>
    </w:p>
    <w:p w14:paraId="7269BC4C" w14:textId="77777777" w:rsidR="005F71C0" w:rsidRPr="00AD3080" w:rsidRDefault="005F71C0" w:rsidP="00205A06">
      <w:pPr>
        <w:tabs>
          <w:tab w:val="left" w:pos="0"/>
        </w:tabs>
        <w:suppressAutoHyphens/>
        <w:ind w:firstLine="284"/>
        <w:rPr>
          <w:rFonts w:ascii="Calibri" w:eastAsia="Times New Roman" w:hAnsi="Calibri" w:cs="Times New Roman"/>
          <w:lang w:val="fr-CA" w:eastAsia="ar-SA"/>
        </w:rPr>
      </w:pPr>
    </w:p>
    <w:p w14:paraId="5D69A432" w14:textId="56171B11" w:rsidR="005F71C0" w:rsidRPr="00AD3080" w:rsidRDefault="005F71C0" w:rsidP="00205A06">
      <w:pPr>
        <w:tabs>
          <w:tab w:val="left" w:pos="0"/>
        </w:tabs>
        <w:suppressAutoHyphens/>
        <w:ind w:firstLine="284"/>
        <w:rPr>
          <w:rFonts w:ascii="Calibri" w:eastAsia="Times New Roman" w:hAnsi="Calibri" w:cs="Times New Roman"/>
          <w:sz w:val="26"/>
          <w:szCs w:val="26"/>
          <w:lang w:val="fr-CA" w:eastAsia="ar-SA"/>
        </w:rPr>
      </w:pPr>
      <w:r w:rsidRPr="00AD3080">
        <w:rPr>
          <w:rFonts w:ascii="Calibri" w:eastAsia="Times New Roman" w:hAnsi="Calibri" w:cs="Times New Roman"/>
          <w:sz w:val="26"/>
          <w:szCs w:val="26"/>
          <w:lang w:val="fr-CA" w:eastAsia="ar-SA"/>
        </w:rPr>
        <w:t xml:space="preserve">L’animateur, monsieur </w:t>
      </w:r>
      <w:r w:rsidR="00A255EA">
        <w:rPr>
          <w:rFonts w:ascii="Calibri" w:eastAsia="Times New Roman" w:hAnsi="Calibri" w:cs="Times New Roman"/>
          <w:sz w:val="26"/>
          <w:szCs w:val="26"/>
          <w:lang w:val="fr-CA" w:eastAsia="ar-SA"/>
        </w:rPr>
        <w:t>Roger Jacques</w:t>
      </w:r>
      <w:r w:rsidRPr="00AD3080">
        <w:rPr>
          <w:rFonts w:ascii="Calibri" w:eastAsia="Times New Roman" w:hAnsi="Calibri" w:cs="Times New Roman"/>
          <w:sz w:val="26"/>
          <w:szCs w:val="26"/>
          <w:lang w:val="fr-CA" w:eastAsia="ar-SA"/>
        </w:rPr>
        <w:t>, souhaite la bienvenue à tous les hommes de la région qui souhaitent discuter entre eux de ce sujet qui nous touche tous.</w:t>
      </w:r>
    </w:p>
    <w:p w14:paraId="38CD0448" w14:textId="77777777" w:rsidR="005F71C0" w:rsidRPr="00AD3080" w:rsidRDefault="005F71C0" w:rsidP="00205A06">
      <w:pPr>
        <w:tabs>
          <w:tab w:val="left" w:pos="0"/>
        </w:tabs>
        <w:suppressAutoHyphens/>
        <w:ind w:firstLine="284"/>
        <w:rPr>
          <w:rFonts w:ascii="Calibri" w:eastAsia="Times New Roman" w:hAnsi="Calibri" w:cs="Times New Roman"/>
          <w:sz w:val="26"/>
          <w:szCs w:val="26"/>
          <w:lang w:val="fr-CA" w:eastAsia="ar-SA"/>
        </w:rPr>
      </w:pPr>
    </w:p>
    <w:p w14:paraId="63D39B3B" w14:textId="004FC3E3" w:rsidR="005F71C0" w:rsidRPr="00734B0A" w:rsidRDefault="005F71C0" w:rsidP="00205A06">
      <w:pPr>
        <w:tabs>
          <w:tab w:val="left" w:pos="0"/>
        </w:tabs>
        <w:suppressAutoHyphens/>
        <w:jc w:val="center"/>
        <w:rPr>
          <w:rFonts w:asciiTheme="majorHAnsi" w:eastAsia="Times New Roman" w:hAnsiTheme="majorHAnsi" w:cstheme="majorHAnsi"/>
          <w:sz w:val="28"/>
          <w:szCs w:val="28"/>
          <w:lang w:val="fr-CA" w:eastAsia="ar-SA"/>
        </w:rPr>
      </w:pPr>
      <w:r w:rsidRPr="00DB3E46">
        <w:rPr>
          <w:rFonts w:asciiTheme="majorHAnsi" w:eastAsia="Times New Roman" w:hAnsiTheme="majorHAnsi" w:cstheme="majorHAnsi"/>
          <w:sz w:val="22"/>
          <w:szCs w:val="22"/>
          <w:lang w:val="fr-CA" w:eastAsia="ar-SA"/>
        </w:rPr>
        <w:t>Pour s’informer : 418</w:t>
      </w:r>
      <w:r w:rsidR="00A255EA">
        <w:rPr>
          <w:rFonts w:asciiTheme="majorHAnsi" w:eastAsia="Times New Roman" w:hAnsiTheme="majorHAnsi" w:cstheme="majorHAnsi"/>
          <w:sz w:val="22"/>
          <w:szCs w:val="22"/>
          <w:lang w:val="fr-CA" w:eastAsia="ar-SA"/>
        </w:rPr>
        <w:t> 335-</w:t>
      </w:r>
      <w:proofErr w:type="gramStart"/>
      <w:r w:rsidR="00A255EA">
        <w:rPr>
          <w:rFonts w:asciiTheme="majorHAnsi" w:eastAsia="Times New Roman" w:hAnsiTheme="majorHAnsi" w:cstheme="majorHAnsi"/>
          <w:sz w:val="22"/>
          <w:szCs w:val="22"/>
          <w:lang w:val="fr-CA" w:eastAsia="ar-SA"/>
        </w:rPr>
        <w:t xml:space="preserve">6677                                                   </w:t>
      </w:r>
      <w:hyperlink r:id="rId8" w:history="1">
        <w:r w:rsidRPr="00734B0A">
          <w:rPr>
            <w:rStyle w:val="Lienhypertexte"/>
            <w:rFonts w:asciiTheme="majorHAnsi" w:eastAsia="Times New Roman" w:hAnsiTheme="majorHAnsi" w:cstheme="majorHAnsi"/>
            <w:sz w:val="28"/>
            <w:szCs w:val="28"/>
            <w:lang w:val="fr-CA" w:eastAsia="ar-SA"/>
          </w:rPr>
          <w:t>www.partageaumasculin.com</w:t>
        </w:r>
        <w:proofErr w:type="gramEnd"/>
      </w:hyperlink>
    </w:p>
    <w:p w14:paraId="47F72151" w14:textId="77777777" w:rsidR="005F71C0" w:rsidRPr="00734B0A" w:rsidRDefault="005F71C0" w:rsidP="00205A06">
      <w:pPr>
        <w:tabs>
          <w:tab w:val="left" w:pos="0"/>
        </w:tabs>
        <w:suppressAutoHyphens/>
        <w:jc w:val="center"/>
        <w:rPr>
          <w:rFonts w:asciiTheme="majorHAnsi" w:eastAsia="Times New Roman" w:hAnsiTheme="majorHAnsi" w:cstheme="majorHAnsi"/>
          <w:sz w:val="28"/>
          <w:szCs w:val="28"/>
          <w:lang w:val="fr-CA" w:eastAsia="ar-SA"/>
        </w:rPr>
      </w:pPr>
      <w:r w:rsidRPr="00734B0A">
        <w:rPr>
          <w:rFonts w:asciiTheme="majorHAnsi" w:eastAsia="Times New Roman" w:hAnsiTheme="majorHAnsi" w:cstheme="majorHAnsi"/>
          <w:sz w:val="28"/>
          <w:szCs w:val="28"/>
          <w:lang w:val="fr-CA" w:eastAsia="ar-SA"/>
        </w:rPr>
        <w:t>-30-</w:t>
      </w:r>
    </w:p>
    <w:p w14:paraId="6EC5F611" w14:textId="77777777" w:rsidR="005F71C0" w:rsidRPr="00734B0A" w:rsidRDefault="005F71C0" w:rsidP="00205A06">
      <w:pPr>
        <w:tabs>
          <w:tab w:val="left" w:pos="0"/>
        </w:tabs>
        <w:suppressAutoHyphens/>
        <w:jc w:val="both"/>
        <w:rPr>
          <w:rFonts w:asciiTheme="majorHAnsi" w:eastAsia="Times New Roman" w:hAnsiTheme="majorHAnsi" w:cstheme="majorHAnsi"/>
          <w:i/>
          <w:sz w:val="28"/>
          <w:szCs w:val="28"/>
          <w:lang w:eastAsia="ar-SA"/>
        </w:rPr>
      </w:pPr>
      <w:r w:rsidRPr="00734B0A">
        <w:rPr>
          <w:rFonts w:asciiTheme="majorHAnsi" w:eastAsia="Times New Roman" w:hAnsiTheme="majorHAnsi" w:cstheme="majorHAnsi"/>
          <w:i/>
          <w:sz w:val="28"/>
          <w:szCs w:val="28"/>
          <w:lang w:eastAsia="ar-SA"/>
        </w:rPr>
        <w:t>Source: Guy Dubé   418 835-9444</w:t>
      </w:r>
    </w:p>
    <w:p w14:paraId="5A5EA7E0" w14:textId="77777777" w:rsidR="005F71C0" w:rsidRPr="00D44333" w:rsidRDefault="005F71C0" w:rsidP="00D44333"/>
    <w:sectPr w:rsidR="005F71C0" w:rsidRPr="00D44333" w:rsidSect="003A0990">
      <w:headerReference w:type="default" r:id="rId9"/>
      <w:footerReference w:type="even" r:id="rId10"/>
      <w:footerReference w:type="default" r:id="rId11"/>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3AA41" w14:textId="77777777" w:rsidR="000329D3" w:rsidRDefault="000329D3" w:rsidP="00D92005">
      <w:r>
        <w:separator/>
      </w:r>
    </w:p>
  </w:endnote>
  <w:endnote w:type="continuationSeparator" w:id="0">
    <w:p w14:paraId="6B829884" w14:textId="77777777" w:rsidR="000329D3" w:rsidRDefault="000329D3"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1A42" w14:textId="77777777" w:rsidR="00D92005" w:rsidRPr="009E292C" w:rsidRDefault="000329D3">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A24F" w14:textId="77777777" w:rsidR="00D92005" w:rsidRPr="00314DD2" w:rsidRDefault="00D92005" w:rsidP="00D92005">
    <w:pPr>
      <w:spacing w:after="120"/>
      <w:ind w:left="709"/>
      <w:jc w:val="center"/>
      <w:rPr>
        <w:rFonts w:ascii="VAG Rounded Std Light" w:hAnsi="VAG Rounded Std Light"/>
        <w:bCs/>
        <w:color w:val="A6A6A6"/>
      </w:rPr>
    </w:pPr>
    <w:r w:rsidRPr="00314DD2">
      <w:rPr>
        <w:rFonts w:ascii="VAG Rounded Std Light" w:hAnsi="VAG Rounded Std Light"/>
        <w:bCs/>
        <w:color w:val="A6A6A6"/>
      </w:rPr>
      <w:t>www.partageaumasculin.com       direction@partageaumasculin.com</w:t>
    </w:r>
  </w:p>
  <w:p w14:paraId="072F95EE" w14:textId="267C72C2"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47978E26" w14:textId="6E0380FC"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1C35149C" w14:textId="69670E2B"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3B645F1E" w14:textId="2E7A7636"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14A1CF74" w14:textId="120F178F" w:rsid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p w14:paraId="43742804" w14:textId="276D7AA6" w:rsidR="001F7B28" w:rsidRPr="00D92005" w:rsidRDefault="001F7B28"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D9353" w14:textId="77777777" w:rsidR="000329D3" w:rsidRDefault="000329D3" w:rsidP="00D92005">
      <w:r>
        <w:separator/>
      </w:r>
    </w:p>
  </w:footnote>
  <w:footnote w:type="continuationSeparator" w:id="0">
    <w:p w14:paraId="5E1BA02B" w14:textId="77777777" w:rsidR="000329D3" w:rsidRDefault="000329D3"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22E5F" w14:textId="77777777" w:rsidR="00AE7FF0" w:rsidRDefault="00AE7FF0" w:rsidP="00A979B4">
    <w:pPr>
      <w:pStyle w:val="En-tte"/>
    </w:pPr>
  </w:p>
  <w:p w14:paraId="7FF18D66" w14:textId="77777777"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2C6791"/>
    <w:multiLevelType w:val="hybridMultilevel"/>
    <w:tmpl w:val="D55A753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74F52FF"/>
    <w:multiLevelType w:val="hybridMultilevel"/>
    <w:tmpl w:val="16DA0CE4"/>
    <w:lvl w:ilvl="0" w:tplc="7FE4ACB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5"/>
    <w:rsid w:val="00000542"/>
    <w:rsid w:val="00001756"/>
    <w:rsid w:val="000329D3"/>
    <w:rsid w:val="0003653A"/>
    <w:rsid w:val="00126976"/>
    <w:rsid w:val="00136DCA"/>
    <w:rsid w:val="00195A4B"/>
    <w:rsid w:val="001D3925"/>
    <w:rsid w:val="001F7B28"/>
    <w:rsid w:val="00205A06"/>
    <w:rsid w:val="00213083"/>
    <w:rsid w:val="002F2523"/>
    <w:rsid w:val="00314DD2"/>
    <w:rsid w:val="00336B03"/>
    <w:rsid w:val="00391924"/>
    <w:rsid w:val="003A0990"/>
    <w:rsid w:val="003B350E"/>
    <w:rsid w:val="003D612B"/>
    <w:rsid w:val="00440E90"/>
    <w:rsid w:val="00445952"/>
    <w:rsid w:val="00516FDE"/>
    <w:rsid w:val="00541847"/>
    <w:rsid w:val="00552458"/>
    <w:rsid w:val="005744E7"/>
    <w:rsid w:val="005B7853"/>
    <w:rsid w:val="005F71C0"/>
    <w:rsid w:val="00603A5B"/>
    <w:rsid w:val="006544B2"/>
    <w:rsid w:val="0067706B"/>
    <w:rsid w:val="007112C5"/>
    <w:rsid w:val="0076194F"/>
    <w:rsid w:val="00846D80"/>
    <w:rsid w:val="008733B1"/>
    <w:rsid w:val="008930AF"/>
    <w:rsid w:val="00902ED0"/>
    <w:rsid w:val="00953636"/>
    <w:rsid w:val="009C2A62"/>
    <w:rsid w:val="009C53D1"/>
    <w:rsid w:val="009E292C"/>
    <w:rsid w:val="00A02694"/>
    <w:rsid w:val="00A02FC7"/>
    <w:rsid w:val="00A255EA"/>
    <w:rsid w:val="00A47DFD"/>
    <w:rsid w:val="00A979B4"/>
    <w:rsid w:val="00AB3FD2"/>
    <w:rsid w:val="00AB4BD4"/>
    <w:rsid w:val="00AC01DA"/>
    <w:rsid w:val="00AC61B8"/>
    <w:rsid w:val="00AE7FF0"/>
    <w:rsid w:val="00AF0FC9"/>
    <w:rsid w:val="00AF79FD"/>
    <w:rsid w:val="00B45B05"/>
    <w:rsid w:val="00B4637D"/>
    <w:rsid w:val="00B5053B"/>
    <w:rsid w:val="00C225C9"/>
    <w:rsid w:val="00CC7D0E"/>
    <w:rsid w:val="00CE3091"/>
    <w:rsid w:val="00D36C49"/>
    <w:rsid w:val="00D44333"/>
    <w:rsid w:val="00D92005"/>
    <w:rsid w:val="00DB2619"/>
    <w:rsid w:val="00E12EC8"/>
    <w:rsid w:val="00F54C85"/>
    <w:rsid w:val="00F620C6"/>
    <w:rsid w:val="00F77E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 w:type="paragraph" w:styleId="Corpsdetexte">
    <w:name w:val="Body Text"/>
    <w:basedOn w:val="Normal"/>
    <w:link w:val="CorpsdetexteCar"/>
    <w:semiHidden/>
    <w:rsid w:val="00F54C85"/>
    <w:pPr>
      <w:suppressAutoHyphens/>
      <w:jc w:val="both"/>
    </w:pPr>
    <w:rPr>
      <w:rFonts w:ascii="Times New Roman" w:eastAsia="Times New Roman" w:hAnsi="Times New Roman" w:cs="Times New Roman"/>
      <w:szCs w:val="20"/>
      <w:lang w:val="fr-CA" w:eastAsia="ar-SA"/>
    </w:rPr>
  </w:style>
  <w:style w:type="character" w:customStyle="1" w:styleId="CorpsdetexteCar">
    <w:name w:val="Corps de texte Car"/>
    <w:basedOn w:val="Policepardfaut"/>
    <w:link w:val="Corpsdetexte"/>
    <w:semiHidden/>
    <w:rsid w:val="00F54C85"/>
    <w:rPr>
      <w:rFonts w:ascii="Times New Roman" w:eastAsia="Times New Roman" w:hAnsi="Times New Roman" w:cs="Times New Roman"/>
      <w:szCs w:val="20"/>
      <w:lang w:val="fr-CA" w:eastAsia="ar-SA"/>
    </w:rPr>
  </w:style>
  <w:style w:type="paragraph" w:styleId="Sous-titre">
    <w:name w:val="Subtitle"/>
    <w:basedOn w:val="Normal"/>
    <w:next w:val="Corpsdetexte"/>
    <w:link w:val="Sous-titreCar"/>
    <w:qFormat/>
    <w:rsid w:val="00F54C85"/>
    <w:pPr>
      <w:suppressAutoHyphens/>
      <w:jc w:val="center"/>
    </w:pPr>
    <w:rPr>
      <w:rFonts w:ascii="Times New Roman" w:eastAsia="Times New Roman" w:hAnsi="Times New Roman" w:cs="Times New Roman"/>
      <w:b/>
      <w:sz w:val="36"/>
      <w:szCs w:val="20"/>
      <w:lang w:val="fr-CA" w:eastAsia="ar-SA"/>
    </w:rPr>
  </w:style>
  <w:style w:type="character" w:customStyle="1" w:styleId="Sous-titreCar">
    <w:name w:val="Sous-titre Car"/>
    <w:basedOn w:val="Policepardfaut"/>
    <w:link w:val="Sous-titre"/>
    <w:rsid w:val="00F54C85"/>
    <w:rPr>
      <w:rFonts w:ascii="Times New Roman" w:eastAsia="Times New Roman" w:hAnsi="Times New Roman" w:cs="Times New Roman"/>
      <w:b/>
      <w:sz w:val="36"/>
      <w:szCs w:val="20"/>
      <w:lang w:val="fr-CA" w:eastAsia="ar-SA"/>
    </w:rPr>
  </w:style>
  <w:style w:type="paragraph" w:styleId="Paragraphedeliste">
    <w:name w:val="List Paragraph"/>
    <w:basedOn w:val="Normal"/>
    <w:uiPriority w:val="34"/>
    <w:qFormat/>
    <w:rsid w:val="00D44333"/>
    <w:pPr>
      <w:spacing w:after="200" w:line="276" w:lineRule="auto"/>
      <w:ind w:left="720"/>
      <w:contextualSpacing/>
    </w:pPr>
    <w:rPr>
      <w:rFonts w:ascii="Calibri" w:eastAsia="Calibri" w:hAnsi="Calibri" w:cs="Times New Roman"/>
      <w:sz w:val="22"/>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ageaumasculin.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B2"/>
    <w:rsid w:val="000311C3"/>
    <w:rsid w:val="001F6B16"/>
    <w:rsid w:val="0020241C"/>
    <w:rsid w:val="00210F64"/>
    <w:rsid w:val="002212F0"/>
    <w:rsid w:val="00254CA0"/>
    <w:rsid w:val="00542CD8"/>
    <w:rsid w:val="00567109"/>
    <w:rsid w:val="006A4DF2"/>
    <w:rsid w:val="00787691"/>
    <w:rsid w:val="007A60B2"/>
    <w:rsid w:val="00905DFB"/>
    <w:rsid w:val="00967792"/>
    <w:rsid w:val="009E2583"/>
    <w:rsid w:val="009F78FE"/>
    <w:rsid w:val="00B551DE"/>
    <w:rsid w:val="00B67895"/>
    <w:rsid w:val="00C56D5E"/>
    <w:rsid w:val="00D30FCC"/>
    <w:rsid w:val="00D906EC"/>
    <w:rsid w:val="00E10F3F"/>
    <w:rsid w:val="00F238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809AA-D73B-4267-AE3B-257D24D5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2017-11-30T20:08:00Z</cp:lastPrinted>
  <dcterms:created xsi:type="dcterms:W3CDTF">2018-04-26T14:51:00Z</dcterms:created>
  <dcterms:modified xsi:type="dcterms:W3CDTF">2018-04-26T14:51:00Z</dcterms:modified>
</cp:coreProperties>
</file>