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224B0" w14:textId="77777777" w:rsidR="00445952" w:rsidRPr="00445952" w:rsidRDefault="00445952" w:rsidP="00445952">
      <w:pPr>
        <w:jc w:val="center"/>
        <w:rPr>
          <w:rFonts w:ascii="Arial" w:hAnsi="Arial"/>
          <w:sz w:val="21"/>
          <w:szCs w:val="21"/>
          <w:lang w:val="fr-CA"/>
        </w:rPr>
      </w:pPr>
      <w:bookmarkStart w:id="0" w:name="_GoBack"/>
      <w:bookmarkEnd w:id="0"/>
    </w:p>
    <w:p w14:paraId="1F1860AC" w14:textId="0C10094F" w:rsidR="00584BD1" w:rsidRPr="00AB4FE8" w:rsidRDefault="00584BD1" w:rsidP="00584BD1">
      <w:pPr>
        <w:pStyle w:val="Titre"/>
        <w:tabs>
          <w:tab w:val="left" w:pos="6237"/>
        </w:tabs>
        <w:rPr>
          <w:rFonts w:ascii="Arial" w:eastAsia="Times New Roman" w:hAnsi="Arial" w:cs="Times New Roman"/>
          <w:sz w:val="32"/>
          <w:szCs w:val="32"/>
          <w:lang w:val="fr-CA" w:eastAsia="ar-SA"/>
        </w:rPr>
      </w:pPr>
      <w:r w:rsidRPr="00AB4FE8">
        <w:rPr>
          <w:rFonts w:ascii="Arial" w:eastAsia="Times New Roman" w:hAnsi="Arial" w:cs="Times New Roman"/>
          <w:sz w:val="32"/>
          <w:szCs w:val="32"/>
          <w:lang w:val="fr-CA" w:eastAsia="ar-SA"/>
        </w:rPr>
        <w:t>COMMUNIQUÉ</w:t>
      </w:r>
      <w:r>
        <w:rPr>
          <w:rFonts w:ascii="Arial" w:eastAsia="Times New Roman" w:hAnsi="Arial" w:cs="Times New Roman"/>
          <w:sz w:val="32"/>
          <w:szCs w:val="32"/>
          <w:lang w:val="fr-CA" w:eastAsia="ar-SA"/>
        </w:rPr>
        <w:t xml:space="preserve"> DE PRESSE</w:t>
      </w:r>
      <w:r>
        <w:rPr>
          <w:rFonts w:ascii="Arial" w:eastAsia="Times New Roman" w:hAnsi="Arial" w:cs="Times New Roman"/>
          <w:sz w:val="32"/>
          <w:szCs w:val="32"/>
          <w:lang w:val="fr-CA" w:eastAsia="ar-SA"/>
        </w:rPr>
        <w:tab/>
      </w:r>
      <w:r>
        <w:rPr>
          <w:rFonts w:ascii="Arial" w:eastAsia="Times New Roman" w:hAnsi="Arial" w:cs="Times New Roman"/>
          <w:sz w:val="22"/>
          <w:szCs w:val="22"/>
          <w:lang w:val="fr-CA" w:eastAsia="ar-SA"/>
        </w:rPr>
        <w:t>Lévis, le 29 décembre 2015</w:t>
      </w:r>
    </w:p>
    <w:p w14:paraId="05417922" w14:textId="77777777" w:rsidR="00584BD1" w:rsidRPr="00AB4FE8" w:rsidRDefault="00584BD1" w:rsidP="00584BD1">
      <w:pPr>
        <w:tabs>
          <w:tab w:val="left" w:pos="6521"/>
        </w:tabs>
        <w:suppressAutoHyphens/>
        <w:rPr>
          <w:rFonts w:ascii="Arial" w:eastAsia="Times New Roman" w:hAnsi="Arial" w:cs="Times New Roman"/>
          <w:szCs w:val="20"/>
          <w:lang w:val="fr-CA" w:eastAsia="ar-SA"/>
        </w:rPr>
      </w:pPr>
      <w:r w:rsidRPr="00AB4FE8">
        <w:rPr>
          <w:rFonts w:ascii="Times New Roman" w:eastAsia="Times New Roman" w:hAnsi="Times New Roman" w:cs="Times New Roman"/>
          <w:noProof/>
          <w:szCs w:val="20"/>
          <w:lang w:val="fr-CA" w:eastAsia="fr-CA"/>
        </w:rPr>
        <mc:AlternateContent>
          <mc:Choice Requires="wps">
            <w:drawing>
              <wp:anchor distT="0" distB="0" distL="114300" distR="114300" simplePos="0" relativeHeight="251659264" behindDoc="0" locked="0" layoutInCell="1" allowOverlap="1" wp14:anchorId="4F35FD27" wp14:editId="68582FE0">
                <wp:simplePos x="0" y="0"/>
                <wp:positionH relativeFrom="column">
                  <wp:posOffset>930930</wp:posOffset>
                </wp:positionH>
                <wp:positionV relativeFrom="paragraph">
                  <wp:posOffset>6780</wp:posOffset>
                </wp:positionV>
                <wp:extent cx="1581028" cy="11799"/>
                <wp:effectExtent l="0" t="0" r="19685" b="2667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1028" cy="11799"/>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819C1" id="Line 1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pt,.55pt" to="197.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" strokeweight=".26mm">
                <v:stroke joinstyle="miter"/>
              </v:line>
            </w:pict>
          </mc:Fallback>
        </mc:AlternateContent>
      </w:r>
    </w:p>
    <w:p w14:paraId="3BD0CE3D" w14:textId="77777777" w:rsidR="00584BD1" w:rsidRPr="00AB4FE8" w:rsidRDefault="00584BD1" w:rsidP="00584BD1">
      <w:pPr>
        <w:tabs>
          <w:tab w:val="left" w:pos="5670"/>
        </w:tabs>
        <w:suppressAutoHyphens/>
        <w:rPr>
          <w:rFonts w:ascii="Arial" w:eastAsia="Times New Roman" w:hAnsi="Arial" w:cs="Times New Roman"/>
          <w:szCs w:val="20"/>
          <w:lang w:val="fr-CA" w:eastAsia="ar-SA"/>
        </w:rPr>
      </w:pPr>
      <w:r w:rsidRPr="00AB4FE8">
        <w:rPr>
          <w:rFonts w:ascii="Arial" w:eastAsia="Times New Roman" w:hAnsi="Arial" w:cs="Times New Roman"/>
          <w:sz w:val="22"/>
          <w:szCs w:val="20"/>
          <w:lang w:val="fr-CA" w:eastAsia="ar-SA"/>
        </w:rPr>
        <w:t>POUR DIFFUSION IMMÉDIATE</w:t>
      </w:r>
      <w:r w:rsidRPr="00AB4FE8">
        <w:rPr>
          <w:rFonts w:ascii="Arial" w:eastAsia="Times New Roman" w:hAnsi="Arial" w:cs="Times New Roman"/>
          <w:szCs w:val="20"/>
          <w:lang w:val="fr-CA" w:eastAsia="ar-SA"/>
        </w:rPr>
        <w:t xml:space="preserve">                                     </w:t>
      </w:r>
    </w:p>
    <w:p w14:paraId="5484DF8A" w14:textId="77777777" w:rsidR="00584BD1" w:rsidRPr="00AB4FE8" w:rsidRDefault="00584BD1" w:rsidP="00584BD1">
      <w:pPr>
        <w:suppressAutoHyphens/>
        <w:rPr>
          <w:rFonts w:ascii="Arial" w:eastAsia="Times New Roman" w:hAnsi="Arial" w:cs="Times New Roman"/>
          <w:szCs w:val="20"/>
          <w:lang w:val="fr-CA" w:eastAsia="ar-SA"/>
        </w:rPr>
      </w:pPr>
    </w:p>
    <w:p w14:paraId="088081C2" w14:textId="77777777" w:rsidR="00584BD1" w:rsidRPr="00AB4FE8" w:rsidRDefault="00584BD1" w:rsidP="00584BD1">
      <w:pPr>
        <w:suppressAutoHyphens/>
        <w:rPr>
          <w:rFonts w:ascii="Arial" w:eastAsia="Times New Roman" w:hAnsi="Arial" w:cs="Times New Roman"/>
          <w:szCs w:val="20"/>
          <w:lang w:val="fr-CA" w:eastAsia="ar-SA"/>
        </w:rPr>
      </w:pPr>
    </w:p>
    <w:p w14:paraId="44FEB409" w14:textId="6C71B0B7" w:rsidR="00584BD1" w:rsidRDefault="00584BD1" w:rsidP="000526CC">
      <w:pPr>
        <w:keepNext/>
        <w:suppressAutoHyphens/>
        <w:ind w:left="360"/>
        <w:jc w:val="center"/>
        <w:outlineLvl w:val="1"/>
        <w:rPr>
          <w:rFonts w:ascii="Arial" w:eastAsia="Times New Roman" w:hAnsi="Arial" w:cs="Times New Roman"/>
          <w:b/>
          <w:szCs w:val="20"/>
          <w:lang w:val="fr-CA" w:eastAsia="ar-SA"/>
        </w:rPr>
      </w:pPr>
      <w:r>
        <w:rPr>
          <w:rFonts w:ascii="Arial" w:eastAsia="Times New Roman" w:hAnsi="Arial" w:cs="Times New Roman"/>
          <w:b/>
          <w:szCs w:val="20"/>
          <w:lang w:val="fr-CA" w:eastAsia="ar-SA"/>
        </w:rPr>
        <w:t>DU SOUTIEN</w:t>
      </w:r>
      <w:r w:rsidRPr="00AB4FE8">
        <w:rPr>
          <w:rFonts w:ascii="Arial" w:eastAsia="Times New Roman" w:hAnsi="Arial" w:cs="Times New Roman"/>
          <w:b/>
          <w:szCs w:val="20"/>
          <w:lang w:val="fr-CA" w:eastAsia="ar-SA"/>
        </w:rPr>
        <w:t xml:space="preserve"> POUR LES HOMMES EN </w:t>
      </w:r>
      <w:r>
        <w:rPr>
          <w:rFonts w:ascii="Arial" w:eastAsia="Times New Roman" w:hAnsi="Arial" w:cs="Times New Roman"/>
          <w:b/>
          <w:szCs w:val="20"/>
          <w:lang w:val="fr-CA" w:eastAsia="ar-SA"/>
        </w:rPr>
        <w:t>FIN</w:t>
      </w:r>
      <w:r w:rsidRPr="00AB4FE8">
        <w:rPr>
          <w:rFonts w:ascii="Arial" w:eastAsia="Times New Roman" w:hAnsi="Arial" w:cs="Times New Roman"/>
          <w:b/>
          <w:szCs w:val="20"/>
          <w:lang w:val="fr-CA" w:eastAsia="ar-SA"/>
        </w:rPr>
        <w:t xml:space="preserve"> DE COUPLE</w:t>
      </w:r>
    </w:p>
    <w:p w14:paraId="7A4D9ED3" w14:textId="77777777" w:rsidR="00584BD1" w:rsidRPr="00AB4FE8" w:rsidRDefault="00584BD1" w:rsidP="000526CC">
      <w:pPr>
        <w:keepNext/>
        <w:suppressAutoHyphens/>
        <w:ind w:left="360"/>
        <w:jc w:val="center"/>
        <w:outlineLvl w:val="1"/>
        <w:rPr>
          <w:rFonts w:ascii="Arial" w:eastAsia="Times New Roman" w:hAnsi="Arial" w:cs="Times New Roman"/>
          <w:b/>
          <w:szCs w:val="20"/>
          <w:lang w:val="fr-CA" w:eastAsia="ar-SA"/>
        </w:rPr>
      </w:pPr>
    </w:p>
    <w:p w14:paraId="0ED2F187" w14:textId="77777777" w:rsidR="00584BD1" w:rsidRPr="00AB4FE8" w:rsidRDefault="00584BD1" w:rsidP="00584BD1">
      <w:pPr>
        <w:suppressAutoHyphens/>
        <w:rPr>
          <w:rFonts w:ascii="Arial" w:eastAsia="Times New Roman" w:hAnsi="Arial" w:cs="Times New Roman"/>
          <w:b/>
          <w:i/>
          <w:szCs w:val="20"/>
          <w:lang w:val="fr-CA" w:eastAsia="ar-SA"/>
        </w:rPr>
      </w:pPr>
      <w:r w:rsidRPr="00AB4FE8">
        <w:rPr>
          <w:rFonts w:ascii="Times New Roman" w:eastAsia="Times New Roman" w:hAnsi="Times New Roman" w:cs="Times New Roman"/>
          <w:noProof/>
          <w:szCs w:val="20"/>
          <w:lang w:val="fr-CA" w:eastAsia="fr-CA"/>
        </w:rPr>
        <mc:AlternateContent>
          <mc:Choice Requires="wps">
            <w:drawing>
              <wp:anchor distT="0" distB="0" distL="114300" distR="114300" simplePos="0" relativeHeight="251660288" behindDoc="0" locked="0" layoutInCell="1" allowOverlap="1" wp14:anchorId="09C372A2" wp14:editId="2A115AD0">
                <wp:simplePos x="0" y="0"/>
                <wp:positionH relativeFrom="column">
                  <wp:posOffset>746125</wp:posOffset>
                </wp:positionH>
                <wp:positionV relativeFrom="paragraph">
                  <wp:posOffset>35560</wp:posOffset>
                </wp:positionV>
                <wp:extent cx="4572000" cy="0"/>
                <wp:effectExtent l="12700" t="6985" r="6350" b="12065"/>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9FB96" id="Line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2.8pt" to="418.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" strokeweight=".26mm">
                <v:stroke joinstyle="miter"/>
              </v:line>
            </w:pict>
          </mc:Fallback>
        </mc:AlternateContent>
      </w:r>
    </w:p>
    <w:p w14:paraId="093647EC" w14:textId="01A32593" w:rsidR="002F3B6D" w:rsidRPr="002F3B6D" w:rsidRDefault="00584BD1" w:rsidP="002F3B6D">
      <w:pPr>
        <w:tabs>
          <w:tab w:val="left" w:pos="4253"/>
          <w:tab w:val="left" w:pos="5387"/>
        </w:tabs>
        <w:suppressAutoHyphens/>
        <w:spacing w:line="360" w:lineRule="auto"/>
        <w:ind w:firstLine="284"/>
        <w:jc w:val="both"/>
        <w:rPr>
          <w:rFonts w:ascii="Arial Narrow" w:eastAsia="Times New Roman" w:hAnsi="Arial Narrow" w:cs="Times New Roman"/>
          <w:szCs w:val="22"/>
          <w:lang w:val="fr-CA" w:eastAsia="ar-SA"/>
        </w:rPr>
      </w:pPr>
      <w:r w:rsidRPr="00AB4FE8">
        <w:rPr>
          <w:rFonts w:ascii="Arial Narrow" w:eastAsia="Times New Roman" w:hAnsi="Arial Narrow" w:cs="Times New Roman"/>
          <w:b/>
          <w:i/>
          <w:szCs w:val="22"/>
          <w:lang w:val="fr-CA" w:eastAsia="ar-SA"/>
        </w:rPr>
        <w:t>Partage au masculin</w:t>
      </w:r>
      <w:r w:rsidRPr="00AB4FE8">
        <w:rPr>
          <w:rFonts w:ascii="Arial Narrow" w:eastAsia="Times New Roman" w:hAnsi="Arial Narrow" w:cs="Times New Roman"/>
          <w:szCs w:val="22"/>
          <w:lang w:val="fr-CA" w:eastAsia="ar-SA"/>
        </w:rPr>
        <w:t xml:space="preserve"> invite les hommes qui vivent une séparation, ou des difficultés importantes dans leur vie à deux, à s'inscrire à la démarche d’entraide de groupe en 10 étapes </w:t>
      </w:r>
      <w:r w:rsidRPr="00AB4FE8">
        <w:rPr>
          <w:rFonts w:ascii="Arial Narrow" w:eastAsia="Times New Roman" w:hAnsi="Arial Narrow" w:cs="Times New Roman"/>
          <w:b/>
          <w:szCs w:val="22"/>
          <w:lang w:val="fr-CA" w:eastAsia="ar-SA"/>
        </w:rPr>
        <w:t>« Guérir quand le couple se brise ».</w:t>
      </w:r>
      <w:r w:rsidR="002F3B6D">
        <w:rPr>
          <w:rFonts w:ascii="Arial Narrow" w:eastAsia="Times New Roman" w:hAnsi="Arial Narrow" w:cs="Times New Roman"/>
          <w:szCs w:val="22"/>
          <w:lang w:val="fr-CA" w:eastAsia="ar-SA"/>
        </w:rPr>
        <w:t xml:space="preserve"> </w:t>
      </w:r>
      <w:r w:rsidRPr="00AB4FE8">
        <w:rPr>
          <w:rFonts w:ascii="Arial Narrow" w:eastAsia="Times New Roman" w:hAnsi="Arial Narrow" w:cs="Times New Roman"/>
          <w:szCs w:val="20"/>
          <w:lang w:val="fr-CA" w:eastAsia="ar-SA"/>
        </w:rPr>
        <w:t xml:space="preserve">La </w:t>
      </w:r>
      <w:r>
        <w:rPr>
          <w:rFonts w:ascii="Arial Narrow" w:eastAsia="Times New Roman" w:hAnsi="Arial Narrow" w:cs="Times New Roman"/>
          <w:szCs w:val="20"/>
          <w:lang w:val="fr-CA" w:eastAsia="ar-SA"/>
        </w:rPr>
        <w:t xml:space="preserve">prochaine </w:t>
      </w:r>
      <w:r w:rsidRPr="00AB4FE8">
        <w:rPr>
          <w:rFonts w:ascii="Arial Narrow" w:eastAsia="Times New Roman" w:hAnsi="Arial Narrow" w:cs="Times New Roman"/>
          <w:szCs w:val="20"/>
          <w:lang w:val="fr-CA" w:eastAsia="ar-SA"/>
        </w:rPr>
        <w:t>session</w:t>
      </w:r>
      <w:r>
        <w:rPr>
          <w:rFonts w:ascii="Arial Narrow" w:eastAsia="Times New Roman" w:hAnsi="Arial Narrow" w:cs="Times New Roman"/>
          <w:szCs w:val="20"/>
          <w:lang w:val="fr-CA" w:eastAsia="ar-SA"/>
        </w:rPr>
        <w:t xml:space="preserve">, animée par monsieur </w:t>
      </w:r>
      <w:r w:rsidR="00E26B12">
        <w:rPr>
          <w:rFonts w:ascii="Arial Narrow" w:eastAsia="Times New Roman" w:hAnsi="Arial Narrow" w:cs="Times New Roman"/>
          <w:szCs w:val="20"/>
          <w:lang w:val="fr-CA" w:eastAsia="ar-SA"/>
        </w:rPr>
        <w:t>Yvon Landry</w:t>
      </w:r>
      <w:r>
        <w:rPr>
          <w:rFonts w:ascii="Arial Narrow" w:eastAsia="Times New Roman" w:hAnsi="Arial Narrow" w:cs="Times New Roman"/>
          <w:szCs w:val="20"/>
          <w:lang w:val="fr-CA" w:eastAsia="ar-SA"/>
        </w:rPr>
        <w:t xml:space="preserve">, </w:t>
      </w:r>
      <w:r w:rsidRPr="00AB4FE8">
        <w:rPr>
          <w:rFonts w:ascii="Arial Narrow" w:eastAsia="Times New Roman" w:hAnsi="Arial Narrow" w:cs="Times New Roman"/>
          <w:szCs w:val="20"/>
          <w:lang w:val="fr-CA" w:eastAsia="ar-SA"/>
        </w:rPr>
        <w:t xml:space="preserve"> sera donnée à compter du </w:t>
      </w:r>
      <w:r w:rsidR="00E26B12">
        <w:rPr>
          <w:rFonts w:ascii="Arial Narrow" w:eastAsia="Times New Roman" w:hAnsi="Arial Narrow" w:cs="Times New Roman"/>
          <w:szCs w:val="20"/>
          <w:lang w:val="fr-CA" w:eastAsia="ar-SA"/>
        </w:rPr>
        <w:t>mercredi 10 février</w:t>
      </w:r>
      <w:r w:rsidRPr="00AB4FE8">
        <w:rPr>
          <w:rFonts w:ascii="Arial Narrow" w:eastAsia="Times New Roman" w:hAnsi="Arial Narrow" w:cs="Times New Roman"/>
          <w:szCs w:val="20"/>
          <w:lang w:val="fr-CA" w:eastAsia="ar-SA"/>
        </w:rPr>
        <w:t>, 19</w:t>
      </w:r>
      <w:r>
        <w:rPr>
          <w:rFonts w:ascii="Arial Narrow" w:eastAsia="Times New Roman" w:hAnsi="Arial Narrow" w:cs="Times New Roman"/>
          <w:szCs w:val="20"/>
          <w:lang w:val="fr-CA" w:eastAsia="ar-SA"/>
        </w:rPr>
        <w:t> :00</w:t>
      </w:r>
      <w:r w:rsidRPr="00AB4FE8">
        <w:rPr>
          <w:rFonts w:ascii="Arial Narrow" w:eastAsia="Times New Roman" w:hAnsi="Arial Narrow" w:cs="Times New Roman"/>
          <w:szCs w:val="20"/>
          <w:lang w:val="fr-CA" w:eastAsia="ar-SA"/>
        </w:rPr>
        <w:t xml:space="preserve"> heures</w:t>
      </w:r>
      <w:r>
        <w:rPr>
          <w:rFonts w:ascii="Arial Narrow" w:eastAsia="Times New Roman" w:hAnsi="Arial Narrow" w:cs="Times New Roman"/>
          <w:szCs w:val="20"/>
          <w:lang w:val="fr-CA" w:eastAsia="ar-SA"/>
        </w:rPr>
        <w:t xml:space="preserve">, au bureau de l’organisme, </w:t>
      </w:r>
      <w:r w:rsidR="00E26B12">
        <w:rPr>
          <w:rFonts w:ascii="Arial Narrow" w:eastAsia="Times New Roman" w:hAnsi="Arial Narrow" w:cs="Times New Roman"/>
          <w:szCs w:val="20"/>
          <w:lang w:val="fr-CA" w:eastAsia="ar-SA"/>
        </w:rPr>
        <w:t>264 rue Notre-Dame est, Thetford-Mines</w:t>
      </w:r>
      <w:r w:rsidRPr="00AB4FE8">
        <w:rPr>
          <w:rFonts w:ascii="Arial Narrow" w:eastAsia="Times New Roman" w:hAnsi="Arial Narrow" w:cs="Times New Roman"/>
          <w:szCs w:val="20"/>
          <w:lang w:val="fr-CA" w:eastAsia="ar-SA"/>
        </w:rPr>
        <w:t xml:space="preserve">. </w:t>
      </w:r>
      <w:r w:rsidR="000526CC">
        <w:rPr>
          <w:rFonts w:ascii="Arial Narrow" w:eastAsia="Times New Roman" w:hAnsi="Arial Narrow" w:cs="Times New Roman"/>
          <w:szCs w:val="20"/>
          <w:lang w:val="fr-CA" w:eastAsia="ar-SA"/>
        </w:rPr>
        <w:t>Des suivis individuels sont aussi disponibles.</w:t>
      </w:r>
    </w:p>
    <w:p w14:paraId="684470D1" w14:textId="77777777" w:rsidR="002F3B6D" w:rsidRDefault="002F3B6D" w:rsidP="00584BD1">
      <w:pPr>
        <w:tabs>
          <w:tab w:val="left" w:pos="4253"/>
          <w:tab w:val="left" w:pos="5387"/>
        </w:tabs>
        <w:suppressAutoHyphens/>
        <w:spacing w:line="360" w:lineRule="auto"/>
        <w:ind w:firstLine="284"/>
        <w:jc w:val="both"/>
        <w:rPr>
          <w:rFonts w:ascii="Arial Narrow" w:eastAsia="Times New Roman" w:hAnsi="Arial Narrow" w:cs="Times New Roman"/>
          <w:szCs w:val="20"/>
          <w:lang w:val="fr-CA" w:eastAsia="ar-SA"/>
        </w:rPr>
      </w:pPr>
    </w:p>
    <w:p w14:paraId="078A33E8" w14:textId="498480BF" w:rsidR="00584BD1" w:rsidRPr="002D5136" w:rsidRDefault="002F3B6D" w:rsidP="00584BD1">
      <w:pPr>
        <w:tabs>
          <w:tab w:val="left" w:pos="4253"/>
          <w:tab w:val="left" w:pos="5387"/>
        </w:tabs>
        <w:suppressAutoHyphens/>
        <w:spacing w:line="360" w:lineRule="auto"/>
        <w:ind w:firstLine="284"/>
        <w:jc w:val="both"/>
        <w:rPr>
          <w:rFonts w:ascii="Arial Narrow" w:eastAsia="Times New Roman" w:hAnsi="Arial Narrow" w:cs="Times New Roman"/>
          <w:sz w:val="22"/>
          <w:szCs w:val="22"/>
          <w:lang w:val="fr-CA" w:eastAsia="ar-SA"/>
        </w:rPr>
      </w:pPr>
      <w:r w:rsidRPr="00AB4FE8">
        <w:rPr>
          <w:rFonts w:ascii="Arial Narrow" w:eastAsia="Times New Roman" w:hAnsi="Arial Narrow" w:cs="Times New Roman"/>
          <w:b/>
          <w:i/>
          <w:sz w:val="22"/>
          <w:szCs w:val="22"/>
          <w:lang w:val="fr-CA" w:eastAsia="ar-SA"/>
        </w:rPr>
        <w:t xml:space="preserve">Guérir quand le couple se brise </w:t>
      </w:r>
      <w:r w:rsidRPr="00AB4FE8">
        <w:rPr>
          <w:rFonts w:ascii="Arial Narrow" w:eastAsia="Times New Roman" w:hAnsi="Arial Narrow" w:cs="Times New Roman"/>
          <w:sz w:val="22"/>
          <w:szCs w:val="22"/>
          <w:lang w:val="fr-CA" w:eastAsia="ar-SA"/>
        </w:rPr>
        <w:t>suscite</w:t>
      </w:r>
      <w:r>
        <w:rPr>
          <w:rFonts w:ascii="Arial Narrow" w:eastAsia="Times New Roman" w:hAnsi="Arial Narrow" w:cs="Times New Roman"/>
          <w:sz w:val="22"/>
          <w:szCs w:val="22"/>
          <w:lang w:val="fr-CA" w:eastAsia="ar-SA"/>
        </w:rPr>
        <w:t>,</w:t>
      </w:r>
      <w:r w:rsidRPr="00AB4FE8">
        <w:rPr>
          <w:rFonts w:ascii="Arial Narrow" w:eastAsia="Times New Roman" w:hAnsi="Arial Narrow" w:cs="Times New Roman"/>
          <w:sz w:val="22"/>
          <w:szCs w:val="22"/>
          <w:lang w:val="fr-CA" w:eastAsia="ar-SA"/>
        </w:rPr>
        <w:t xml:space="preserve"> depuis 1995</w:t>
      </w:r>
      <w:r>
        <w:rPr>
          <w:rFonts w:ascii="Arial Narrow" w:eastAsia="Times New Roman" w:hAnsi="Arial Narrow" w:cs="Times New Roman"/>
          <w:sz w:val="22"/>
          <w:szCs w:val="22"/>
          <w:lang w:val="fr-CA" w:eastAsia="ar-SA"/>
        </w:rPr>
        <w:t>,</w:t>
      </w:r>
      <w:r w:rsidRPr="00AB4FE8">
        <w:rPr>
          <w:rFonts w:ascii="Arial Narrow" w:eastAsia="Times New Roman" w:hAnsi="Arial Narrow" w:cs="Times New Roman"/>
          <w:sz w:val="22"/>
          <w:szCs w:val="22"/>
          <w:lang w:val="fr-CA" w:eastAsia="ar-SA"/>
        </w:rPr>
        <w:t xml:space="preserve"> un niveau </w:t>
      </w:r>
      <w:r>
        <w:rPr>
          <w:rFonts w:ascii="Arial Narrow" w:eastAsia="Times New Roman" w:hAnsi="Arial Narrow" w:cs="Times New Roman"/>
          <w:sz w:val="22"/>
          <w:szCs w:val="22"/>
          <w:lang w:val="fr-CA" w:eastAsia="ar-SA"/>
        </w:rPr>
        <w:t xml:space="preserve">très </w:t>
      </w:r>
      <w:r w:rsidRPr="00AB4FE8">
        <w:rPr>
          <w:rFonts w:ascii="Arial Narrow" w:eastAsia="Times New Roman" w:hAnsi="Arial Narrow" w:cs="Times New Roman"/>
          <w:sz w:val="22"/>
          <w:szCs w:val="22"/>
          <w:lang w:val="fr-CA" w:eastAsia="ar-SA"/>
        </w:rPr>
        <w:t>élevé de satisfaction chez ceux qui s’y engagent.</w:t>
      </w:r>
      <w:r>
        <w:rPr>
          <w:rFonts w:ascii="Arial Narrow" w:eastAsia="Times New Roman" w:hAnsi="Arial Narrow" w:cs="Times New Roman"/>
          <w:sz w:val="22"/>
          <w:szCs w:val="22"/>
          <w:lang w:val="fr-CA" w:eastAsia="ar-SA"/>
        </w:rPr>
        <w:t xml:space="preserve"> </w:t>
      </w:r>
      <w:r w:rsidR="00584BD1" w:rsidRPr="00AB4FE8">
        <w:rPr>
          <w:rFonts w:ascii="Arial Narrow" w:eastAsia="Times New Roman" w:hAnsi="Arial Narrow" w:cs="Times New Roman"/>
          <w:sz w:val="22"/>
          <w:szCs w:val="22"/>
          <w:lang w:val="fr-CA" w:eastAsia="ar-SA"/>
        </w:rPr>
        <w:t>Inspiré</w:t>
      </w:r>
      <w:r>
        <w:rPr>
          <w:rFonts w:ascii="Arial Narrow" w:eastAsia="Times New Roman" w:hAnsi="Arial Narrow" w:cs="Times New Roman"/>
          <w:sz w:val="22"/>
          <w:szCs w:val="22"/>
          <w:lang w:val="fr-CA" w:eastAsia="ar-SA"/>
        </w:rPr>
        <w:t>e</w:t>
      </w:r>
      <w:r w:rsidR="00584BD1" w:rsidRPr="00AB4FE8">
        <w:rPr>
          <w:rFonts w:ascii="Arial Narrow" w:eastAsia="Times New Roman" w:hAnsi="Arial Narrow" w:cs="Times New Roman"/>
          <w:sz w:val="22"/>
          <w:szCs w:val="22"/>
          <w:lang w:val="fr-CA" w:eastAsia="ar-SA"/>
        </w:rPr>
        <w:t xml:space="preserve"> de la </w:t>
      </w:r>
      <w:r w:rsidR="008738C8">
        <w:rPr>
          <w:rFonts w:ascii="Arial Narrow" w:eastAsia="Times New Roman" w:hAnsi="Arial Narrow" w:cs="Times New Roman"/>
          <w:sz w:val="22"/>
          <w:szCs w:val="22"/>
          <w:lang w:val="fr-CA" w:eastAsia="ar-SA"/>
        </w:rPr>
        <w:t>méthode du psychologue Jean Mon</w:t>
      </w:r>
      <w:r w:rsidR="00584BD1" w:rsidRPr="00AB4FE8">
        <w:rPr>
          <w:rFonts w:ascii="Arial Narrow" w:eastAsia="Times New Roman" w:hAnsi="Arial Narrow" w:cs="Times New Roman"/>
          <w:sz w:val="22"/>
          <w:szCs w:val="22"/>
          <w:lang w:val="fr-CA" w:eastAsia="ar-SA"/>
        </w:rPr>
        <w:t>bourquette, et bien ada</w:t>
      </w:r>
      <w:r>
        <w:rPr>
          <w:rFonts w:ascii="Arial Narrow" w:eastAsia="Times New Roman" w:hAnsi="Arial Narrow" w:cs="Times New Roman"/>
          <w:sz w:val="22"/>
          <w:szCs w:val="22"/>
          <w:lang w:val="fr-CA" w:eastAsia="ar-SA"/>
        </w:rPr>
        <w:t>ptée à la psychologie masculine, l</w:t>
      </w:r>
      <w:r w:rsidR="00584BD1" w:rsidRPr="00F4731B">
        <w:rPr>
          <w:rFonts w:ascii="Arial Narrow" w:eastAsia="Times New Roman" w:hAnsi="Arial Narrow" w:cs="Times New Roman"/>
          <w:sz w:val="22"/>
          <w:szCs w:val="22"/>
          <w:lang w:val="fr-CA" w:eastAsia="ar-SA"/>
        </w:rPr>
        <w:t>a démarche offre la possibilité de prendre un temps d’arrêt pour soi, de mieux comprendre son passé amoureux, de faire les deuils nécessaires et de sortir gagnant de l’épreuve de la fin de son couple</w:t>
      </w:r>
      <w:r w:rsidR="00584BD1">
        <w:rPr>
          <w:rFonts w:ascii="Arial Narrow" w:eastAsia="Times New Roman" w:hAnsi="Arial Narrow" w:cs="Times New Roman"/>
          <w:sz w:val="22"/>
          <w:szCs w:val="22"/>
          <w:lang w:val="fr-CA" w:eastAsia="ar-SA"/>
        </w:rPr>
        <w:t xml:space="preserve">.  </w:t>
      </w:r>
    </w:p>
    <w:p w14:paraId="690E6EA3" w14:textId="77777777" w:rsidR="002F3B6D" w:rsidRDefault="002F3B6D" w:rsidP="00584BD1">
      <w:pPr>
        <w:tabs>
          <w:tab w:val="left" w:pos="4253"/>
          <w:tab w:val="left" w:pos="5387"/>
        </w:tabs>
        <w:suppressAutoHyphens/>
        <w:spacing w:line="360" w:lineRule="auto"/>
        <w:ind w:firstLine="284"/>
        <w:jc w:val="both"/>
        <w:rPr>
          <w:rFonts w:ascii="Arial Narrow" w:eastAsia="Times New Roman" w:hAnsi="Arial Narrow" w:cs="Times New Roman"/>
          <w:sz w:val="22"/>
          <w:szCs w:val="22"/>
          <w:lang w:val="fr-CA" w:eastAsia="ar-SA"/>
        </w:rPr>
      </w:pPr>
    </w:p>
    <w:p w14:paraId="5BF60174" w14:textId="77777777" w:rsidR="00584BD1" w:rsidRPr="00AB4FE8" w:rsidRDefault="00584BD1" w:rsidP="00584BD1">
      <w:pPr>
        <w:tabs>
          <w:tab w:val="left" w:pos="4253"/>
          <w:tab w:val="left" w:pos="5387"/>
        </w:tabs>
        <w:suppressAutoHyphens/>
        <w:spacing w:line="360" w:lineRule="auto"/>
        <w:ind w:firstLine="284"/>
        <w:jc w:val="both"/>
        <w:rPr>
          <w:rFonts w:ascii="Arial Narrow" w:eastAsia="Times New Roman" w:hAnsi="Arial Narrow" w:cs="Times New Roman"/>
          <w:szCs w:val="20"/>
          <w:lang w:val="fr-CA" w:eastAsia="ar-SA"/>
        </w:rPr>
      </w:pPr>
      <w:r w:rsidRPr="00AB4FE8">
        <w:rPr>
          <w:rFonts w:ascii="Arial Narrow" w:eastAsia="Times New Roman" w:hAnsi="Arial Narrow" w:cs="Times New Roman"/>
          <w:sz w:val="22"/>
          <w:szCs w:val="22"/>
          <w:lang w:val="fr-CA" w:eastAsia="ar-SA"/>
        </w:rPr>
        <w:t xml:space="preserve">La rupture amoureuse est un des événements les plus tragiques de la vie.  Pourquoi ne pas faire face et aller se chercher de l’aide?  Pourquoi risquer de répéter les mêmes erreurs dans sa prochaine relation et de tourner en rond dans le même cercle de souffrances parce qu’on n’aurait pas pris le temps d’analyser ce qui s’est passé? </w:t>
      </w:r>
      <w:r>
        <w:rPr>
          <w:rFonts w:ascii="Arial Narrow" w:eastAsia="Times New Roman" w:hAnsi="Arial Narrow" w:cs="Times New Roman"/>
          <w:sz w:val="22"/>
          <w:szCs w:val="22"/>
          <w:lang w:val="fr-CA" w:eastAsia="ar-SA"/>
        </w:rPr>
        <w:t>« C’était ma deuxième séparation. Les rencontres m’ont permis de comprendre, de faire mon deuil, de mieux me connaître. Ma démarche a complètement modifié ma vision d’une relation amoureuse ». Un participant.</w:t>
      </w:r>
    </w:p>
    <w:p w14:paraId="07A2A57F" w14:textId="77777777" w:rsidR="00584BD1" w:rsidRPr="00AB4FE8" w:rsidRDefault="00584BD1" w:rsidP="00584BD1">
      <w:pPr>
        <w:suppressAutoHyphens/>
        <w:ind w:firstLine="284"/>
        <w:jc w:val="both"/>
        <w:rPr>
          <w:rFonts w:ascii="Arial Narrow" w:eastAsia="Times New Roman" w:hAnsi="Arial Narrow" w:cs="Times New Roman"/>
          <w:szCs w:val="20"/>
          <w:lang w:val="fr-CA" w:eastAsia="ar-SA"/>
        </w:rPr>
      </w:pPr>
    </w:p>
    <w:p w14:paraId="05B3B143" w14:textId="3ACB298D" w:rsidR="00584BD1" w:rsidRPr="00AB4FE8" w:rsidRDefault="00584BD1" w:rsidP="00584BD1">
      <w:pPr>
        <w:suppressAutoHyphens/>
        <w:ind w:firstLine="284"/>
        <w:jc w:val="both"/>
        <w:rPr>
          <w:rFonts w:ascii="Arial Narrow" w:eastAsia="Times New Roman" w:hAnsi="Arial Narrow" w:cs="Times New Roman"/>
          <w:szCs w:val="20"/>
          <w:lang w:val="fr-CA" w:eastAsia="ar-SA"/>
        </w:rPr>
      </w:pPr>
      <w:r w:rsidRPr="00AB4FE8">
        <w:rPr>
          <w:rFonts w:ascii="Arial Narrow" w:eastAsia="Times New Roman" w:hAnsi="Arial Narrow" w:cs="Times New Roman"/>
          <w:szCs w:val="20"/>
          <w:lang w:val="fr-CA" w:eastAsia="ar-SA"/>
        </w:rPr>
        <w:t>Les hommes concernés s’i</w:t>
      </w:r>
      <w:r w:rsidR="000526CC">
        <w:rPr>
          <w:rFonts w:ascii="Arial Narrow" w:eastAsia="Times New Roman" w:hAnsi="Arial Narrow" w:cs="Times New Roman"/>
          <w:szCs w:val="20"/>
          <w:lang w:val="fr-CA" w:eastAsia="ar-SA"/>
        </w:rPr>
        <w:t>nscrivent en téléphonant au 418</w:t>
      </w:r>
      <w:r w:rsidR="00E26B12">
        <w:rPr>
          <w:rFonts w:ascii="Arial Narrow" w:eastAsia="Times New Roman" w:hAnsi="Arial Narrow" w:cs="Times New Roman"/>
          <w:szCs w:val="20"/>
          <w:lang w:val="fr-CA" w:eastAsia="ar-SA"/>
        </w:rPr>
        <w:t> 335-6677</w:t>
      </w:r>
      <w:r w:rsidRPr="00AB4FE8">
        <w:rPr>
          <w:rFonts w:ascii="Arial Narrow" w:eastAsia="Times New Roman" w:hAnsi="Arial Narrow" w:cs="Times New Roman"/>
          <w:szCs w:val="20"/>
          <w:lang w:val="fr-CA" w:eastAsia="ar-SA"/>
        </w:rPr>
        <w:t xml:space="preserve">  </w:t>
      </w:r>
    </w:p>
    <w:p w14:paraId="1616221A" w14:textId="77777777" w:rsidR="000526CC" w:rsidRDefault="000526CC" w:rsidP="00584BD1">
      <w:pPr>
        <w:suppressAutoHyphens/>
        <w:ind w:firstLine="284"/>
        <w:jc w:val="center"/>
        <w:rPr>
          <w:rFonts w:ascii="Arial Narrow" w:eastAsia="Times New Roman" w:hAnsi="Arial Narrow" w:cs="Times New Roman"/>
          <w:szCs w:val="20"/>
          <w:lang w:val="fr-CA" w:eastAsia="ar-SA"/>
        </w:rPr>
      </w:pPr>
    </w:p>
    <w:p w14:paraId="0587A25E" w14:textId="77777777" w:rsidR="00584BD1" w:rsidRPr="00AB4FE8" w:rsidRDefault="00584BD1" w:rsidP="00584BD1">
      <w:pPr>
        <w:suppressAutoHyphens/>
        <w:ind w:firstLine="284"/>
        <w:jc w:val="center"/>
        <w:rPr>
          <w:rFonts w:ascii="Arial Narrow" w:eastAsia="Times New Roman" w:hAnsi="Arial Narrow" w:cs="Times New Roman"/>
          <w:szCs w:val="20"/>
          <w:lang w:val="fr-CA" w:eastAsia="ar-SA"/>
        </w:rPr>
      </w:pPr>
      <w:r w:rsidRPr="00AB4FE8">
        <w:rPr>
          <w:rFonts w:ascii="Arial Narrow" w:eastAsia="Times New Roman" w:hAnsi="Arial Narrow" w:cs="Times New Roman"/>
          <w:szCs w:val="20"/>
          <w:lang w:val="fr-CA" w:eastAsia="ar-SA"/>
        </w:rPr>
        <w:t>- 30 -</w:t>
      </w:r>
    </w:p>
    <w:p w14:paraId="3F6CAF3D" w14:textId="77777777" w:rsidR="00584BD1" w:rsidRPr="00AB4FE8" w:rsidRDefault="00584BD1" w:rsidP="00584BD1">
      <w:pPr>
        <w:suppressAutoHyphens/>
        <w:jc w:val="both"/>
        <w:rPr>
          <w:rFonts w:ascii="Arial" w:eastAsia="Times New Roman" w:hAnsi="Arial" w:cs="Times New Roman"/>
          <w:szCs w:val="20"/>
          <w:lang w:val="fr-CA" w:eastAsia="ar-SA"/>
        </w:rPr>
      </w:pPr>
    </w:p>
    <w:p w14:paraId="478B8EC0" w14:textId="77777777" w:rsidR="00584BD1" w:rsidRPr="00AB4FE8" w:rsidRDefault="00584BD1" w:rsidP="00584BD1">
      <w:pPr>
        <w:suppressAutoHyphens/>
        <w:ind w:firstLine="284"/>
        <w:jc w:val="both"/>
        <w:rPr>
          <w:rFonts w:ascii="Times New Roman" w:eastAsia="Times New Roman" w:hAnsi="Times New Roman" w:cs="Times New Roman"/>
          <w:sz w:val="22"/>
          <w:szCs w:val="22"/>
          <w:lang w:val="fr-CA" w:eastAsia="ar-SA"/>
        </w:rPr>
      </w:pPr>
      <w:r w:rsidRPr="00AB4FE8">
        <w:rPr>
          <w:rFonts w:ascii="Arial" w:eastAsia="Times New Roman" w:hAnsi="Arial" w:cs="Times New Roman"/>
          <w:sz w:val="22"/>
          <w:szCs w:val="22"/>
          <w:lang w:val="fr-CA" w:eastAsia="ar-SA"/>
        </w:rPr>
        <w:t xml:space="preserve">Source : Guy Dubé     </w:t>
      </w:r>
      <w:r>
        <w:rPr>
          <w:rFonts w:ascii="Arial" w:eastAsia="Times New Roman" w:hAnsi="Arial" w:cs="Times New Roman"/>
          <w:sz w:val="22"/>
          <w:szCs w:val="22"/>
          <w:lang w:val="fr-CA" w:eastAsia="ar-SA"/>
        </w:rPr>
        <w:t>418 228-7682</w:t>
      </w:r>
      <w:r w:rsidRPr="00AB4FE8">
        <w:rPr>
          <w:rFonts w:ascii="Arial" w:eastAsia="Times New Roman" w:hAnsi="Arial" w:cs="Times New Roman"/>
          <w:sz w:val="22"/>
          <w:szCs w:val="22"/>
          <w:lang w:val="fr-CA" w:eastAsia="ar-SA"/>
        </w:rPr>
        <w:t xml:space="preserve">   </w:t>
      </w:r>
    </w:p>
    <w:p w14:paraId="4FF0428D" w14:textId="77777777" w:rsidR="00584BD1" w:rsidRPr="00584BD1" w:rsidRDefault="00584BD1" w:rsidP="00584BD1">
      <w:pPr>
        <w:tabs>
          <w:tab w:val="left" w:pos="1170"/>
        </w:tabs>
        <w:rPr>
          <w:lang w:val="fr-CA"/>
        </w:rPr>
      </w:pPr>
    </w:p>
    <w:p w14:paraId="1FB6B3E4" w14:textId="77777777" w:rsidR="009E292C" w:rsidRPr="009E292C" w:rsidRDefault="009E292C" w:rsidP="009E292C">
      <w:pPr>
        <w:jc w:val="both"/>
        <w:rPr>
          <w:rFonts w:ascii="fasdf" w:hAnsi="fasdf" w:hint="eastAsia"/>
          <w:lang w:val="fr-CA"/>
        </w:rPr>
      </w:pPr>
    </w:p>
    <w:sectPr w:rsidR="009E292C" w:rsidRPr="009E292C" w:rsidSect="00D92005">
      <w:headerReference w:type="even" r:id="rId8"/>
      <w:headerReference w:type="default" r:id="rId9"/>
      <w:footerReference w:type="even" r:id="rId10"/>
      <w:footerReference w:type="default" r:id="rId11"/>
      <w:headerReference w:type="first" r:id="rId12"/>
      <w:footerReference w:type="first" r:id="rId13"/>
      <w:pgSz w:w="11906" w:h="16838"/>
      <w:pgMar w:top="2438" w:right="851" w:bottom="851" w:left="119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528B2" w14:textId="77777777" w:rsidR="005A47D9" w:rsidRDefault="005A47D9" w:rsidP="00D92005">
      <w:r>
        <w:separator/>
      </w:r>
    </w:p>
  </w:endnote>
  <w:endnote w:type="continuationSeparator" w:id="0">
    <w:p w14:paraId="0A051EBE" w14:textId="77777777" w:rsidR="005A47D9" w:rsidRDefault="005A47D9" w:rsidP="00D9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sdf">
    <w:altName w:val="Times New Roman"/>
    <w:panose1 w:val="00000000000000000000"/>
    <w:charset w:val="00"/>
    <w:family w:val="roman"/>
    <w:notTrueType/>
    <w:pitch w:val="default"/>
  </w:font>
  <w:font w:name="VAG Rounded Std Light">
    <w:altName w:val="Copperplate"/>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11A42" w14:textId="77777777" w:rsidR="00D92005" w:rsidRPr="009E292C" w:rsidRDefault="005A47D9">
    <w:pPr>
      <w:pStyle w:val="Pieddepage"/>
      <w:rPr>
        <w:lang w:val="fr-CA"/>
      </w:rPr>
    </w:pPr>
    <w:sdt>
      <w:sdtPr>
        <w:id w:val="969400743"/>
        <w:placeholder>
          <w:docPart w:val="071688041AE4464185FDA8611122DAD6"/>
        </w:placeholder>
        <w:temporary/>
        <w:showingPlcHdr/>
      </w:sdtPr>
      <w:sdtEndPr/>
      <w:sdtContent>
        <w:r w:rsidR="00D92005">
          <w:rPr>
            <w:lang w:val="fr-FR"/>
          </w:rPr>
          <w:t>[Tapez le texte]</w:t>
        </w:r>
      </w:sdtContent>
    </w:sdt>
    <w:r w:rsidR="00D92005">
      <w:ptab w:relativeTo="margin" w:alignment="center" w:leader="none"/>
    </w:r>
    <w:sdt>
      <w:sdtPr>
        <w:id w:val="969400748"/>
        <w:placeholder>
          <w:docPart w:val="D3401D18D2C218418BCE405EDD5C04B2"/>
        </w:placeholder>
        <w:temporary/>
        <w:showingPlcHdr/>
      </w:sdtPr>
      <w:sdtEndPr/>
      <w:sdtContent>
        <w:r w:rsidR="00D92005">
          <w:rPr>
            <w:lang w:val="fr-FR"/>
          </w:rPr>
          <w:t>[Tapez le texte]</w:t>
        </w:r>
      </w:sdtContent>
    </w:sdt>
    <w:r w:rsidR="00D92005">
      <w:ptab w:relativeTo="margin" w:alignment="right" w:leader="none"/>
    </w:r>
    <w:sdt>
      <w:sdtPr>
        <w:id w:val="969400753"/>
        <w:placeholder>
          <w:docPart w:val="24AAE2620DEE8D4A977654BBF8CAE977"/>
        </w:placeholder>
        <w:temporary/>
        <w:showingPlcHdr/>
      </w:sdtPr>
      <w:sdtEndPr/>
      <w:sdtContent>
        <w:r w:rsidR="00D92005">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A24F" w14:textId="77777777" w:rsidR="00D92005" w:rsidRPr="00D92005" w:rsidRDefault="00D92005" w:rsidP="00D92005">
    <w:pPr>
      <w:spacing w:after="120"/>
      <w:ind w:left="709"/>
      <w:jc w:val="center"/>
      <w:rPr>
        <w:rFonts w:ascii="VAG Rounded Std Light" w:hAnsi="VAG Rounded Std Light"/>
        <w:bCs/>
        <w:color w:val="A6A6A6" w:themeColor="background1" w:themeShade="A6"/>
      </w:rPr>
    </w:pPr>
    <w:r w:rsidRPr="00D92005">
      <w:rPr>
        <w:rFonts w:ascii="VAG Rounded Std Light" w:hAnsi="VAG Rounded Std Light"/>
        <w:bCs/>
        <w:color w:val="A6A6A6" w:themeColor="background1" w:themeShade="A6"/>
      </w:rPr>
      <w:t>www.partageaumasculin.com       direction@partageaumasculin.com</w:t>
    </w:r>
  </w:p>
  <w:p w14:paraId="072F95EE" w14:textId="267C72C2" w:rsidR="00D92005" w:rsidRPr="00CE3091" w:rsidRDefault="00D92005" w:rsidP="00D92005">
    <w:pPr>
      <w:pStyle w:val="Paragraphestandard"/>
      <w:tabs>
        <w:tab w:val="left" w:pos="1680"/>
        <w:tab w:val="left" w:pos="3940"/>
        <w:tab w:val="left" w:pos="6480"/>
        <w:tab w:val="left" w:pos="8420"/>
      </w:tabs>
      <w:spacing w:line="240" w:lineRule="auto"/>
      <w:jc w:val="both"/>
      <w:rPr>
        <w:rFonts w:ascii="VAGRoundedStd-Light" w:hAnsi="VAGRoundedStd-Light" w:cs="VAGRoundedStd-Light"/>
        <w:sz w:val="16"/>
        <w:szCs w:val="16"/>
        <w:lang w:val="fr-CA"/>
      </w:rPr>
    </w:pPr>
    <w:r w:rsidRPr="00CE3091">
      <w:rPr>
        <w:rFonts w:ascii="VAGRoundedStd-Bold" w:hAnsi="VAGRoundedStd-Bold" w:cs="VAGRoundedStd-Bold"/>
        <w:b/>
        <w:bCs/>
        <w:sz w:val="16"/>
        <w:szCs w:val="16"/>
        <w:lang w:val="fr-CA"/>
      </w:rPr>
      <w:t>LÉVIS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SAINT-GEORGES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THETFORD MINES</w:t>
    </w:r>
    <w:r w:rsidRPr="00CE3091">
      <w:rPr>
        <w:rFonts w:ascii="VAGRoundedStd-Light" w:hAnsi="VAGRoundedStd-Light" w:cs="VAGRoundedStd-Light"/>
        <w:sz w:val="16"/>
        <w:szCs w:val="16"/>
        <w:lang w:val="fr-CA"/>
      </w:rPr>
      <w:tab/>
    </w:r>
    <w:r w:rsidR="00001756">
      <w:rPr>
        <w:rFonts w:ascii="VAGRoundedStd-Bold" w:hAnsi="VAGRoundedStd-Bold" w:cs="VAGRoundedStd-Bold"/>
        <w:b/>
        <w:bCs/>
        <w:sz w:val="16"/>
        <w:szCs w:val="16"/>
      </w:rPr>
      <w:t>LAC-ETCHEMIN</w:t>
    </w:r>
    <w:r w:rsidR="00001756">
      <w:rPr>
        <w:rFonts w:ascii="VAGRoundedStd-Light" w:hAnsi="VAGRoundedStd-Light" w:cs="VAGRoundedStd-Light"/>
        <w:sz w:val="16"/>
        <w:szCs w:val="16"/>
      </w:rPr>
      <w:t xml:space="preserve"> </w:t>
    </w:r>
    <w:r w:rsidR="00001756">
      <w:rPr>
        <w:rFonts w:ascii="VAGRoundedStd-Light" w:hAnsi="VAGRoundedStd-Light" w:cs="VAGRoundedStd-Light"/>
        <w:sz w:val="16"/>
        <w:szCs w:val="16"/>
      </w:rPr>
      <w:tab/>
      <w:t>418 228-7682</w:t>
    </w:r>
  </w:p>
  <w:p w14:paraId="47978E26" w14:textId="6E0380FC" w:rsidR="00D92005" w:rsidRPr="00001756" w:rsidRDefault="00D92005" w:rsidP="00D92005">
    <w:pPr>
      <w:pStyle w:val="Paragraphestandard"/>
      <w:tabs>
        <w:tab w:val="left" w:pos="1680"/>
        <w:tab w:val="left" w:pos="3940"/>
        <w:tab w:val="left" w:pos="6480"/>
        <w:tab w:val="left" w:pos="8420"/>
      </w:tabs>
      <w:rPr>
        <w:rFonts w:ascii="VAGRoundedStd-Light" w:hAnsi="VAGRoundedStd-Light" w:cs="VAGRoundedStd-Light"/>
        <w:sz w:val="16"/>
        <w:szCs w:val="16"/>
        <w:lang w:val="fr-CA"/>
      </w:rPr>
    </w:pPr>
    <w:r>
      <w:rPr>
        <w:rFonts w:ascii="VAGRoundedStd-Light" w:hAnsi="VAGRoundedStd-Light" w:cs="VAGRoundedStd-Light"/>
        <w:sz w:val="16"/>
        <w:szCs w:val="16"/>
      </w:rPr>
      <w:t>225, Monfort</w:t>
    </w:r>
    <w:r>
      <w:rPr>
        <w:rFonts w:ascii="VAGRoundedStd-Light" w:hAnsi="VAGRoundedStd-Light" w:cs="VAGRoundedStd-Light"/>
        <w:sz w:val="16"/>
        <w:szCs w:val="16"/>
      </w:rPr>
      <w:tab/>
      <w:t>925, boul. Dionne</w:t>
    </w:r>
    <w:r>
      <w:rPr>
        <w:rFonts w:ascii="VAGRoundedStd-Light" w:hAnsi="VAGRoundedStd-Light" w:cs="VAGRoundedStd-Light"/>
        <w:sz w:val="16"/>
        <w:szCs w:val="16"/>
      </w:rPr>
      <w:tab/>
      <w:t>264, Notre-Dame Est</w:t>
    </w:r>
    <w:r>
      <w:rPr>
        <w:rFonts w:ascii="VAGRoundedStd-Light" w:hAnsi="VAGRoundedStd-Light" w:cs="VAGRoundedStd-Light"/>
        <w:sz w:val="16"/>
        <w:szCs w:val="16"/>
      </w:rPr>
      <w:tab/>
    </w:r>
    <w:r w:rsidR="00001756" w:rsidRPr="00001756">
      <w:rPr>
        <w:rFonts w:ascii="VAGRoundedStd-Bold" w:hAnsi="VAGRoundedStd-Bold" w:cs="VAGRoundedStd-Bold"/>
        <w:b/>
        <w:bCs/>
        <w:sz w:val="16"/>
        <w:szCs w:val="16"/>
        <w:lang w:val="fr-CA"/>
      </w:rPr>
      <w:t>LAURIER-STATION</w:t>
    </w:r>
    <w:r w:rsidR="00001756" w:rsidRPr="00001756">
      <w:rPr>
        <w:rFonts w:ascii="VAGRoundedStd-Light" w:hAnsi="VAGRoundedStd-Light" w:cs="VAGRoundedStd-Light"/>
        <w:sz w:val="16"/>
        <w:szCs w:val="16"/>
        <w:lang w:val="fr-CA"/>
      </w:rPr>
      <w:tab/>
      <w:t>418 835-9444</w:t>
    </w:r>
  </w:p>
  <w:p w14:paraId="1C35149C" w14:textId="69670E2B" w:rsidR="00D92005" w:rsidRPr="00001756" w:rsidRDefault="00001756" w:rsidP="00D92005">
    <w:pPr>
      <w:pStyle w:val="Paragraphestandard"/>
      <w:tabs>
        <w:tab w:val="left" w:pos="1680"/>
        <w:tab w:val="left" w:pos="3940"/>
        <w:tab w:val="left" w:pos="6480"/>
        <w:tab w:val="left" w:pos="8420"/>
      </w:tabs>
      <w:rPr>
        <w:rFonts w:ascii="VAGRoundedStd-Light" w:hAnsi="VAGRoundedStd-Light" w:cs="VAGRoundedStd-Light"/>
        <w:sz w:val="16"/>
        <w:szCs w:val="16"/>
        <w:lang w:val="en-CA"/>
      </w:rPr>
    </w:pPr>
    <w:r>
      <w:rPr>
        <w:rFonts w:ascii="VAGRoundedStd-Light" w:hAnsi="VAGRoundedStd-Light" w:cs="VAGRoundedStd-Light"/>
        <w:sz w:val="16"/>
        <w:szCs w:val="16"/>
        <w:lang w:val="en-CA"/>
      </w:rPr>
      <w:t xml:space="preserve">Lévis </w:t>
    </w:r>
    <w:r w:rsidR="00D92005" w:rsidRPr="009E292C">
      <w:rPr>
        <w:rFonts w:ascii="VAGRoundedStd-Light" w:hAnsi="VAGRoundedStd-Light" w:cs="VAGRoundedStd-Light"/>
        <w:sz w:val="16"/>
        <w:szCs w:val="16"/>
        <w:lang w:val="en-CA"/>
      </w:rPr>
      <w:t>G6W 3L8</w:t>
    </w:r>
    <w:r w:rsidR="00D92005" w:rsidRPr="009E292C">
      <w:rPr>
        <w:rFonts w:ascii="VAGRoundedStd-Light" w:hAnsi="VAGRoundedStd-Light" w:cs="VAGRoundedStd-Light"/>
        <w:sz w:val="16"/>
        <w:szCs w:val="16"/>
        <w:lang w:val="en-CA"/>
      </w:rPr>
      <w:tab/>
      <w:t>Saint-</w:t>
    </w:r>
    <w:r>
      <w:rPr>
        <w:rFonts w:ascii="VAGRoundedStd-Light" w:hAnsi="VAGRoundedStd-Light" w:cs="VAGRoundedStd-Light"/>
        <w:sz w:val="16"/>
        <w:szCs w:val="16"/>
        <w:lang w:val="en-CA"/>
      </w:rPr>
      <w:t>Georges</w:t>
    </w:r>
    <w:r w:rsidR="00D92005" w:rsidRPr="009E292C">
      <w:rPr>
        <w:rFonts w:ascii="VAGRoundedStd-Light" w:hAnsi="VAGRoundedStd-Light" w:cs="VAGRoundedStd-Light"/>
        <w:sz w:val="16"/>
        <w:szCs w:val="16"/>
        <w:lang w:val="en-CA"/>
      </w:rPr>
      <w:t xml:space="preserve"> G5Y 3V1</w:t>
    </w:r>
    <w:r w:rsidR="00D92005" w:rsidRPr="009E292C">
      <w:rPr>
        <w:rFonts w:ascii="VAGRoundedStd-Light" w:hAnsi="VAGRoundedStd-Light" w:cs="VAGRoundedStd-Light"/>
        <w:sz w:val="16"/>
        <w:szCs w:val="16"/>
        <w:lang w:val="en-CA"/>
      </w:rPr>
      <w:tab/>
      <w:t xml:space="preserve">Thetford </w:t>
    </w:r>
    <w:r>
      <w:rPr>
        <w:rFonts w:ascii="VAGRoundedStd-Light" w:hAnsi="VAGRoundedStd-Light" w:cs="VAGRoundedStd-Light"/>
        <w:sz w:val="16"/>
        <w:szCs w:val="16"/>
        <w:lang w:val="en-CA"/>
      </w:rPr>
      <w:t xml:space="preserve">Mines </w:t>
    </w:r>
    <w:r w:rsidR="00D92005" w:rsidRPr="009E292C">
      <w:rPr>
        <w:rFonts w:ascii="VAGRoundedStd-Light" w:hAnsi="VAGRoundedStd-Light" w:cs="VAGRoundedStd-Light"/>
        <w:sz w:val="16"/>
        <w:szCs w:val="16"/>
        <w:lang w:val="en-CA"/>
      </w:rPr>
      <w:t>G6G 2S3</w:t>
    </w:r>
    <w:r w:rsidR="00D92005" w:rsidRPr="009E292C">
      <w:rPr>
        <w:rFonts w:ascii="VAGRoundedStd-Light" w:hAnsi="VAGRoundedStd-Light" w:cs="VAGRoundedStd-Light"/>
        <w:sz w:val="16"/>
        <w:szCs w:val="16"/>
        <w:lang w:val="en-CA"/>
      </w:rPr>
      <w:tab/>
      <w:t xml:space="preserve"> </w:t>
    </w:r>
    <w:r w:rsidRPr="00001756">
      <w:rPr>
        <w:rFonts w:ascii="VAGRoundedStd-Light" w:hAnsi="VAGRoundedStd-Light" w:cs="VAGRoundedStd-Light"/>
        <w:b/>
        <w:sz w:val="16"/>
        <w:szCs w:val="16"/>
        <w:lang w:val="en-CA"/>
      </w:rPr>
      <w:t>MONTMAGNY</w:t>
    </w:r>
    <w:r>
      <w:rPr>
        <w:rFonts w:ascii="VAGRoundedStd-Light" w:hAnsi="VAGRoundedStd-Light" w:cs="VAGRoundedStd-Light"/>
        <w:b/>
        <w:sz w:val="16"/>
        <w:szCs w:val="16"/>
        <w:lang w:val="en-CA"/>
      </w:rPr>
      <w:tab/>
    </w:r>
    <w:r w:rsidRPr="00001756">
      <w:rPr>
        <w:rFonts w:ascii="VAGRoundedStd-Light" w:hAnsi="VAGRoundedStd-Light" w:cs="VAGRoundedStd-Light"/>
        <w:sz w:val="16"/>
        <w:szCs w:val="16"/>
        <w:lang w:val="en-CA"/>
      </w:rPr>
      <w:t>418 248-1212</w:t>
    </w:r>
  </w:p>
  <w:p w14:paraId="3B645F1E" w14:textId="2E7A7636" w:rsidR="00D92005" w:rsidRDefault="00D92005" w:rsidP="00D92005">
    <w:pPr>
      <w:pStyle w:val="Paragraphestandard"/>
      <w:tabs>
        <w:tab w:val="left" w:pos="1680"/>
        <w:tab w:val="left" w:pos="3940"/>
        <w:tab w:val="left" w:pos="6480"/>
        <w:tab w:val="left" w:pos="8420"/>
      </w:tabs>
      <w:rPr>
        <w:rFonts w:ascii="VAGRoundedStd-Light" w:hAnsi="VAGRoundedStd-Light" w:cs="VAGRoundedStd-Light"/>
        <w:sz w:val="16"/>
        <w:szCs w:val="16"/>
      </w:rPr>
    </w:pPr>
    <w:r>
      <w:rPr>
        <w:rFonts w:ascii="VAGRoundedStd-Light" w:hAnsi="VAGRoundedStd-Light" w:cs="VAGRoundedStd-Light"/>
        <w:sz w:val="16"/>
        <w:szCs w:val="16"/>
      </w:rPr>
      <w:t>418 835-9444</w:t>
    </w:r>
    <w:r>
      <w:rPr>
        <w:rFonts w:ascii="VAGRoundedStd-Light" w:hAnsi="VAGRoundedStd-Light" w:cs="VAGRoundedStd-Light"/>
        <w:sz w:val="16"/>
        <w:szCs w:val="16"/>
      </w:rPr>
      <w:tab/>
      <w:t>418 228-7682</w:t>
    </w:r>
    <w:r>
      <w:rPr>
        <w:rFonts w:ascii="VAGRoundedStd-Light" w:hAnsi="VAGRoundedStd-Light" w:cs="VAGRoundedStd-Light"/>
        <w:sz w:val="16"/>
        <w:szCs w:val="16"/>
      </w:rPr>
      <w:tab/>
      <w:t>418 335-6677</w:t>
    </w:r>
    <w:r>
      <w:rPr>
        <w:rFonts w:ascii="VAGRoundedStd-Light" w:hAnsi="VAGRoundedStd-Light" w:cs="VAGRoundedStd-Light"/>
        <w:sz w:val="16"/>
        <w:szCs w:val="16"/>
      </w:rPr>
      <w:tab/>
    </w:r>
    <w:r w:rsidR="00001756" w:rsidRPr="00CE3091">
      <w:rPr>
        <w:rFonts w:ascii="VAGRoundedStd-Bold" w:hAnsi="VAGRoundedStd-Bold" w:cs="VAGRoundedStd-Bold"/>
        <w:b/>
        <w:bCs/>
        <w:sz w:val="16"/>
        <w:szCs w:val="16"/>
        <w:lang w:val="fr-CA"/>
      </w:rPr>
      <w:t>SAINT-LAZARE</w:t>
    </w:r>
    <w:r w:rsidR="00001756" w:rsidRPr="00CE3091">
      <w:rPr>
        <w:rFonts w:ascii="VAGRoundedStd-Light" w:hAnsi="VAGRoundedStd-Light" w:cs="VAGRoundedStd-Light"/>
        <w:sz w:val="16"/>
        <w:szCs w:val="16"/>
        <w:lang w:val="fr-CA"/>
      </w:rPr>
      <w:tab/>
      <w:t>418 835-9444</w:t>
    </w:r>
  </w:p>
  <w:p w14:paraId="14A1CF74" w14:textId="120F178F" w:rsidR="00D92005" w:rsidRPr="00D92005" w:rsidRDefault="00D92005" w:rsidP="00D92005">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ab/>
      <w:t>Téléc. : 418 228-7483</w:t>
    </w:r>
    <w:r>
      <w:rPr>
        <w:rFonts w:ascii="VAGRoundedStd-Light" w:hAnsi="VAGRoundedStd-Light" w:cs="VAGRoundedStd-Light"/>
        <w:sz w:val="16"/>
        <w:szCs w:val="16"/>
      </w:rPr>
      <w:tab/>
    </w:r>
    <w:r>
      <w:rPr>
        <w:rFonts w:ascii="VAGRoundedStd-Light" w:hAnsi="VAGRoundedStd-Light" w:cs="VAGRoundedStd-Light"/>
        <w:sz w:val="16"/>
        <w:szCs w:val="16"/>
      </w:rPr>
      <w:tab/>
    </w:r>
    <w:r w:rsidR="00001756">
      <w:rPr>
        <w:rFonts w:ascii="VAGRoundedStd-Bold" w:hAnsi="VAGRoundedStd-Bold" w:cs="VAGRoundedStd-Bold"/>
        <w:b/>
        <w:bCs/>
        <w:sz w:val="16"/>
        <w:szCs w:val="16"/>
      </w:rPr>
      <w:t>SAINTE-MARIE</w:t>
    </w:r>
    <w:r w:rsidR="00001756">
      <w:rPr>
        <w:rFonts w:ascii="VAGRoundedStd-Light" w:hAnsi="VAGRoundedStd-Light" w:cs="VAGRoundedStd-Light"/>
        <w:sz w:val="16"/>
        <w:szCs w:val="16"/>
      </w:rPr>
      <w:tab/>
      <w:t>418 835-9444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47ABA" w14:textId="77777777" w:rsidR="00001756" w:rsidRDefault="0000175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0B61B" w14:textId="77777777" w:rsidR="005A47D9" w:rsidRDefault="005A47D9" w:rsidP="00D92005">
      <w:r>
        <w:separator/>
      </w:r>
    </w:p>
  </w:footnote>
  <w:footnote w:type="continuationSeparator" w:id="0">
    <w:p w14:paraId="1D2F9514" w14:textId="77777777" w:rsidR="005A47D9" w:rsidRDefault="005A47D9" w:rsidP="00D92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2C7AB" w14:textId="77777777" w:rsidR="00001756" w:rsidRDefault="0000175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18D66" w14:textId="77777777" w:rsidR="00000542" w:rsidRDefault="00000542" w:rsidP="00A979B4">
    <w:pPr>
      <w:pStyle w:val="En-tte"/>
    </w:pPr>
    <w:r>
      <w:rPr>
        <w:noProof/>
        <w:lang w:val="fr-CA" w:eastAsia="fr-CA"/>
      </w:rPr>
      <w:drawing>
        <wp:inline distT="0" distB="0" distL="0" distR="0" wp14:anchorId="0CE5CD0B" wp14:editId="6685A1ED">
          <wp:extent cx="3046730" cy="1662430"/>
          <wp:effectExtent l="0" t="0" r="1270" b="0"/>
          <wp:docPr id="2" name="Image 2" descr="Macintosh HD:Users:JMDUR2:Desktop:Partage au Masculin:MATERIEL POUR PAPIER-A-LETTRE:logo-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MDUR2:Desktop:Partage au Masculin:MATERIEL POUR PAPIER-A-LETTRE:logo-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7519" cy="1662861"/>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noProof/>
        <w:lang w:val="fr-CA" w:eastAsia="fr-CA"/>
      </w:rPr>
      <w:drawing>
        <wp:anchor distT="0" distB="0" distL="114300" distR="114300" simplePos="0" relativeHeight="251659264" behindDoc="1" locked="0" layoutInCell="1" allowOverlap="1" wp14:anchorId="4A865252" wp14:editId="1E10F460">
          <wp:simplePos x="0" y="0"/>
          <wp:positionH relativeFrom="column">
            <wp:posOffset>-342900</wp:posOffset>
          </wp:positionH>
          <wp:positionV relativeFrom="paragraph">
            <wp:posOffset>-52070</wp:posOffset>
          </wp:positionV>
          <wp:extent cx="215900" cy="8597900"/>
          <wp:effectExtent l="0" t="0" r="12700" b="12700"/>
          <wp:wrapNone/>
          <wp:docPr id="1" name="Image 1" descr="Macintosh HD:Users:JMDUR2:Desktop:Partage au Masculin:MATERIEL POUR PAPIER-A-LETTRE:bande-ve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MDUR2:Desktop:Partage au Masculin:MATERIEL POUR PAPIER-A-LETTRE:bande-ver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 cy="85979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A2A9A" w14:textId="77777777" w:rsidR="00001756" w:rsidRDefault="0000175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b/>
        <w:i w:val="0"/>
        <w:sz w:val="24"/>
        <w:u w:val="none"/>
      </w:rPr>
    </w:lvl>
    <w:lvl w:ilvl="1">
      <w:start w:val="1"/>
      <w:numFmt w:val="bullet"/>
      <w:lvlText w:val=""/>
      <w:lvlJc w:val="left"/>
      <w:pPr>
        <w:tabs>
          <w:tab w:val="num" w:pos="720"/>
        </w:tabs>
        <w:ind w:left="720" w:hanging="360"/>
      </w:pPr>
      <w:rPr>
        <w:rFonts w:ascii="Symbol" w:hAnsi="Symbol"/>
        <w:b/>
        <w:i w:val="0"/>
        <w:sz w:val="24"/>
        <w:u w:val="none"/>
      </w:rPr>
    </w:lvl>
    <w:lvl w:ilvl="2">
      <w:start w:val="1"/>
      <w:numFmt w:val="bullet"/>
      <w:lvlText w:val=""/>
      <w:lvlJc w:val="left"/>
      <w:pPr>
        <w:tabs>
          <w:tab w:val="num" w:pos="1080"/>
        </w:tabs>
        <w:ind w:left="1080" w:hanging="360"/>
      </w:pPr>
      <w:rPr>
        <w:rFonts w:ascii="Symbol" w:hAnsi="Symbol"/>
        <w:b/>
        <w:i w:val="0"/>
        <w:sz w:val="24"/>
        <w:u w:val="none"/>
      </w:rPr>
    </w:lvl>
    <w:lvl w:ilvl="3">
      <w:start w:val="1"/>
      <w:numFmt w:val="bullet"/>
      <w:lvlText w:val=""/>
      <w:lvlJc w:val="left"/>
      <w:pPr>
        <w:tabs>
          <w:tab w:val="num" w:pos="1440"/>
        </w:tabs>
        <w:ind w:left="1440" w:hanging="360"/>
      </w:pPr>
      <w:rPr>
        <w:rFonts w:ascii="Symbol" w:hAnsi="Symbol"/>
        <w:b/>
        <w:i w:val="0"/>
        <w:sz w:val="24"/>
        <w:u w:val="none"/>
      </w:rPr>
    </w:lvl>
    <w:lvl w:ilvl="4">
      <w:start w:val="1"/>
      <w:numFmt w:val="bullet"/>
      <w:lvlText w:val=""/>
      <w:lvlJc w:val="left"/>
      <w:pPr>
        <w:tabs>
          <w:tab w:val="num" w:pos="1800"/>
        </w:tabs>
        <w:ind w:left="1800" w:hanging="360"/>
      </w:pPr>
      <w:rPr>
        <w:rFonts w:ascii="Symbol" w:hAnsi="Symbol"/>
        <w:b/>
        <w:i w:val="0"/>
        <w:sz w:val="24"/>
        <w:u w:val="none"/>
      </w:rPr>
    </w:lvl>
    <w:lvl w:ilvl="5">
      <w:start w:val="1"/>
      <w:numFmt w:val="bullet"/>
      <w:lvlText w:val=""/>
      <w:lvlJc w:val="left"/>
      <w:pPr>
        <w:tabs>
          <w:tab w:val="num" w:pos="2160"/>
        </w:tabs>
        <w:ind w:left="2160" w:hanging="360"/>
      </w:pPr>
      <w:rPr>
        <w:rFonts w:ascii="Symbol" w:hAnsi="Symbol"/>
        <w:b/>
        <w:i w:val="0"/>
        <w:sz w:val="24"/>
        <w:u w:val="none"/>
      </w:rPr>
    </w:lvl>
    <w:lvl w:ilvl="6">
      <w:start w:val="1"/>
      <w:numFmt w:val="bullet"/>
      <w:lvlText w:val=""/>
      <w:lvlJc w:val="left"/>
      <w:pPr>
        <w:tabs>
          <w:tab w:val="num" w:pos="2520"/>
        </w:tabs>
        <w:ind w:left="2520" w:hanging="360"/>
      </w:pPr>
      <w:rPr>
        <w:rFonts w:ascii="Symbol" w:hAnsi="Symbol"/>
        <w:b/>
        <w:i w:val="0"/>
        <w:sz w:val="24"/>
        <w:u w:val="none"/>
      </w:rPr>
    </w:lvl>
    <w:lvl w:ilvl="7">
      <w:start w:val="1"/>
      <w:numFmt w:val="bullet"/>
      <w:lvlText w:val=""/>
      <w:lvlJc w:val="left"/>
      <w:pPr>
        <w:tabs>
          <w:tab w:val="num" w:pos="2880"/>
        </w:tabs>
        <w:ind w:left="2880" w:hanging="360"/>
      </w:pPr>
      <w:rPr>
        <w:rFonts w:ascii="Symbol" w:hAnsi="Symbol"/>
        <w:b/>
        <w:i w:val="0"/>
        <w:sz w:val="24"/>
        <w:u w:val="none"/>
      </w:rPr>
    </w:lvl>
    <w:lvl w:ilvl="8">
      <w:start w:val="1"/>
      <w:numFmt w:val="bullet"/>
      <w:lvlText w:val=""/>
      <w:lvlJc w:val="left"/>
      <w:pPr>
        <w:tabs>
          <w:tab w:val="num" w:pos="3240"/>
        </w:tabs>
        <w:ind w:left="3240" w:hanging="360"/>
      </w:pPr>
      <w:rPr>
        <w:rFonts w:ascii="Symbol" w:hAnsi="Symbol"/>
        <w:b/>
        <w:i w:val="0"/>
        <w:sz w:val="24"/>
        <w:u w:val="none"/>
      </w:rPr>
    </w:lvl>
  </w:abstractNum>
  <w:abstractNum w:abstractNumId="2" w15:restartNumberingAfterBreak="0">
    <w:nsid w:val="19657CBD"/>
    <w:multiLevelType w:val="hybridMultilevel"/>
    <w:tmpl w:val="5E0C7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05"/>
    <w:rsid w:val="00000542"/>
    <w:rsid w:val="00001756"/>
    <w:rsid w:val="0003653A"/>
    <w:rsid w:val="000526CC"/>
    <w:rsid w:val="001D3925"/>
    <w:rsid w:val="00213083"/>
    <w:rsid w:val="00214894"/>
    <w:rsid w:val="002C18A8"/>
    <w:rsid w:val="002F2523"/>
    <w:rsid w:val="002F3B6D"/>
    <w:rsid w:val="00391924"/>
    <w:rsid w:val="003B350E"/>
    <w:rsid w:val="00440E90"/>
    <w:rsid w:val="00445952"/>
    <w:rsid w:val="00541847"/>
    <w:rsid w:val="0056062E"/>
    <w:rsid w:val="00584BD1"/>
    <w:rsid w:val="005A47D9"/>
    <w:rsid w:val="005B7853"/>
    <w:rsid w:val="00603A5B"/>
    <w:rsid w:val="006544B2"/>
    <w:rsid w:val="0067706B"/>
    <w:rsid w:val="007112C5"/>
    <w:rsid w:val="00786DC9"/>
    <w:rsid w:val="008738C8"/>
    <w:rsid w:val="0091128A"/>
    <w:rsid w:val="009C2A62"/>
    <w:rsid w:val="009C53D1"/>
    <w:rsid w:val="009E292C"/>
    <w:rsid w:val="00A47DFD"/>
    <w:rsid w:val="00A979B4"/>
    <w:rsid w:val="00AB3FD2"/>
    <w:rsid w:val="00AB4BD4"/>
    <w:rsid w:val="00AC61B8"/>
    <w:rsid w:val="00AF79FD"/>
    <w:rsid w:val="00CE3091"/>
    <w:rsid w:val="00D92005"/>
    <w:rsid w:val="00DB2619"/>
    <w:rsid w:val="00DD19AE"/>
    <w:rsid w:val="00E26B12"/>
    <w:rsid w:val="00E454C6"/>
    <w:rsid w:val="00F77E9A"/>
    <w:rsid w:val="00FF40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F3772"/>
  <w14:defaultImageDpi w14:val="300"/>
  <w15:docId w15:val="{EFF97D68-1329-488C-B2FE-FE1FE877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D92005"/>
    <w:pPr>
      <w:widowControl w:val="0"/>
      <w:autoSpaceDE w:val="0"/>
      <w:autoSpaceDN w:val="0"/>
      <w:adjustRightInd w:val="0"/>
      <w:spacing w:line="288" w:lineRule="auto"/>
      <w:textAlignment w:val="center"/>
    </w:pPr>
    <w:rPr>
      <w:rFonts w:ascii="MinionPro-Regular" w:hAnsi="MinionPro-Regular" w:cs="MinionPro-Regular"/>
      <w:color w:val="000000"/>
      <w:lang w:val="fr-FR"/>
    </w:rPr>
  </w:style>
  <w:style w:type="paragraph" w:styleId="En-tte">
    <w:name w:val="header"/>
    <w:basedOn w:val="Normal"/>
    <w:link w:val="En-tteCar"/>
    <w:uiPriority w:val="99"/>
    <w:unhideWhenUsed/>
    <w:rsid w:val="00D92005"/>
    <w:pPr>
      <w:tabs>
        <w:tab w:val="center" w:pos="4536"/>
        <w:tab w:val="right" w:pos="9072"/>
      </w:tabs>
    </w:pPr>
  </w:style>
  <w:style w:type="character" w:customStyle="1" w:styleId="En-tteCar">
    <w:name w:val="En-tête Car"/>
    <w:basedOn w:val="Policepardfaut"/>
    <w:link w:val="En-tte"/>
    <w:uiPriority w:val="99"/>
    <w:rsid w:val="00D92005"/>
  </w:style>
  <w:style w:type="paragraph" w:styleId="Pieddepage">
    <w:name w:val="footer"/>
    <w:basedOn w:val="Normal"/>
    <w:link w:val="PieddepageCar"/>
    <w:uiPriority w:val="99"/>
    <w:unhideWhenUsed/>
    <w:rsid w:val="00D92005"/>
    <w:pPr>
      <w:tabs>
        <w:tab w:val="center" w:pos="4536"/>
        <w:tab w:val="right" w:pos="9072"/>
      </w:tabs>
    </w:pPr>
  </w:style>
  <w:style w:type="character" w:customStyle="1" w:styleId="PieddepageCar">
    <w:name w:val="Pied de page Car"/>
    <w:basedOn w:val="Policepardfaut"/>
    <w:link w:val="Pieddepage"/>
    <w:uiPriority w:val="99"/>
    <w:rsid w:val="00D92005"/>
  </w:style>
  <w:style w:type="character" w:styleId="Numrodepage">
    <w:name w:val="page number"/>
    <w:basedOn w:val="Policepardfaut"/>
    <w:uiPriority w:val="99"/>
    <w:semiHidden/>
    <w:unhideWhenUsed/>
    <w:rsid w:val="00D92005"/>
  </w:style>
  <w:style w:type="paragraph" w:styleId="Textedebulles">
    <w:name w:val="Balloon Text"/>
    <w:basedOn w:val="Normal"/>
    <w:link w:val="TextedebullesCar"/>
    <w:uiPriority w:val="99"/>
    <w:semiHidden/>
    <w:unhideWhenUsed/>
    <w:rsid w:val="0000054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00542"/>
    <w:rPr>
      <w:rFonts w:ascii="Lucida Grande" w:hAnsi="Lucida Grande" w:cs="Lucida Grande"/>
      <w:sz w:val="18"/>
      <w:szCs w:val="18"/>
    </w:rPr>
  </w:style>
  <w:style w:type="paragraph" w:styleId="Titre">
    <w:name w:val="Title"/>
    <w:basedOn w:val="Normal"/>
    <w:next w:val="Normal"/>
    <w:link w:val="TitreCar"/>
    <w:uiPriority w:val="10"/>
    <w:qFormat/>
    <w:rsid w:val="00584BD1"/>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84BD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1688041AE4464185FDA8611122DAD6"/>
        <w:category>
          <w:name w:val="Général"/>
          <w:gallery w:val="placeholder"/>
        </w:category>
        <w:types>
          <w:type w:val="bbPlcHdr"/>
        </w:types>
        <w:behaviors>
          <w:behavior w:val="content"/>
        </w:behaviors>
        <w:guid w:val="{18AC9D86-C323-B54B-999D-F22E41F973A9}"/>
      </w:docPartPr>
      <w:docPartBody>
        <w:p w:rsidR="007A60B2" w:rsidRDefault="007A60B2" w:rsidP="007A60B2">
          <w:pPr>
            <w:pStyle w:val="071688041AE4464185FDA8611122DAD6"/>
          </w:pPr>
          <w:r>
            <w:t>[Tapez le texte]</w:t>
          </w:r>
        </w:p>
      </w:docPartBody>
    </w:docPart>
    <w:docPart>
      <w:docPartPr>
        <w:name w:val="D3401D18D2C218418BCE405EDD5C04B2"/>
        <w:category>
          <w:name w:val="Général"/>
          <w:gallery w:val="placeholder"/>
        </w:category>
        <w:types>
          <w:type w:val="bbPlcHdr"/>
        </w:types>
        <w:behaviors>
          <w:behavior w:val="content"/>
        </w:behaviors>
        <w:guid w:val="{CFA4BF46-4783-0843-86D1-131206839287}"/>
      </w:docPartPr>
      <w:docPartBody>
        <w:p w:rsidR="007A60B2" w:rsidRDefault="007A60B2" w:rsidP="007A60B2">
          <w:pPr>
            <w:pStyle w:val="D3401D18D2C218418BCE405EDD5C04B2"/>
          </w:pPr>
          <w:r>
            <w:t>[Tapez le texte]</w:t>
          </w:r>
        </w:p>
      </w:docPartBody>
    </w:docPart>
    <w:docPart>
      <w:docPartPr>
        <w:name w:val="24AAE2620DEE8D4A977654BBF8CAE977"/>
        <w:category>
          <w:name w:val="Général"/>
          <w:gallery w:val="placeholder"/>
        </w:category>
        <w:types>
          <w:type w:val="bbPlcHdr"/>
        </w:types>
        <w:behaviors>
          <w:behavior w:val="content"/>
        </w:behaviors>
        <w:guid w:val="{0741F874-6048-5049-AACB-46011F2E36D3}"/>
      </w:docPartPr>
      <w:docPartBody>
        <w:p w:rsidR="007A60B2" w:rsidRDefault="007A60B2" w:rsidP="007A60B2">
          <w:pPr>
            <w:pStyle w:val="24AAE2620DEE8D4A977654BBF8CAE977"/>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sdf">
    <w:altName w:val="Times New Roman"/>
    <w:panose1 w:val="00000000000000000000"/>
    <w:charset w:val="00"/>
    <w:family w:val="roman"/>
    <w:notTrueType/>
    <w:pitch w:val="default"/>
  </w:font>
  <w:font w:name="VAG Rounded Std Light">
    <w:altName w:val="Copperplate"/>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0B2"/>
    <w:rsid w:val="001F6B16"/>
    <w:rsid w:val="0020241C"/>
    <w:rsid w:val="002212F0"/>
    <w:rsid w:val="00542CD8"/>
    <w:rsid w:val="006A4DF2"/>
    <w:rsid w:val="00722453"/>
    <w:rsid w:val="00791C2E"/>
    <w:rsid w:val="007A60B2"/>
    <w:rsid w:val="008D509F"/>
    <w:rsid w:val="00905DFB"/>
    <w:rsid w:val="00B551DE"/>
    <w:rsid w:val="00C46B3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71688041AE4464185FDA8611122DAD6">
    <w:name w:val="071688041AE4464185FDA8611122DAD6"/>
    <w:rsid w:val="007A60B2"/>
  </w:style>
  <w:style w:type="paragraph" w:customStyle="1" w:styleId="D3401D18D2C218418BCE405EDD5C04B2">
    <w:name w:val="D3401D18D2C218418BCE405EDD5C04B2"/>
    <w:rsid w:val="007A60B2"/>
  </w:style>
  <w:style w:type="paragraph" w:customStyle="1" w:styleId="24AAE2620DEE8D4A977654BBF8CAE977">
    <w:name w:val="24AAE2620DEE8D4A977654BBF8CAE977"/>
    <w:rsid w:val="007A60B2"/>
  </w:style>
  <w:style w:type="paragraph" w:customStyle="1" w:styleId="F63ED0782191F741B0499E720C409DBD">
    <w:name w:val="F63ED0782191F741B0499E720C409DBD"/>
    <w:rsid w:val="007A60B2"/>
  </w:style>
  <w:style w:type="paragraph" w:customStyle="1" w:styleId="61E1FD5A34AA78438BAA1D6977D7971D">
    <w:name w:val="61E1FD5A34AA78438BAA1D6977D7971D"/>
    <w:rsid w:val="007A60B2"/>
  </w:style>
  <w:style w:type="paragraph" w:customStyle="1" w:styleId="E48DD6FCD3697440815D9AD4078BCEC6">
    <w:name w:val="E48DD6FCD3697440815D9AD4078BCEC6"/>
    <w:rsid w:val="007A60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F6CD9-B70C-4120-BCCD-FB17A4464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1435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911secour</dc:creator>
  <cp:keywords/>
  <dc:description/>
  <cp:lastModifiedBy>Partage Masculin</cp:lastModifiedBy>
  <cp:revision>2</cp:revision>
  <cp:lastPrinted>2015-11-26T20:22:00Z</cp:lastPrinted>
  <dcterms:created xsi:type="dcterms:W3CDTF">2015-12-29T18:37:00Z</dcterms:created>
  <dcterms:modified xsi:type="dcterms:W3CDTF">2015-12-29T18:37:00Z</dcterms:modified>
</cp:coreProperties>
</file>